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57" w:rsidRDefault="00496E57" w:rsidP="009C1E11">
      <w:pPr>
        <w:pStyle w:val="Default"/>
        <w:spacing w:line="360" w:lineRule="auto"/>
        <w:rPr>
          <w:rFonts w:ascii="Times New Roman" w:hAnsi="Times New Roman" w:cs="Times New Roman"/>
        </w:rPr>
      </w:pPr>
    </w:p>
    <w:tbl>
      <w:tblPr>
        <w:tblStyle w:val="Tabellenraster"/>
        <w:tblW w:w="0" w:type="auto"/>
        <w:tblLook w:val="04A0" w:firstRow="1" w:lastRow="0" w:firstColumn="1" w:lastColumn="0" w:noHBand="0" w:noVBand="1"/>
      </w:tblPr>
      <w:tblGrid>
        <w:gridCol w:w="2268"/>
        <w:gridCol w:w="6552"/>
      </w:tblGrid>
      <w:tr w:rsidR="00496E57" w:rsidRPr="003C7C71" w:rsidTr="00C655DA">
        <w:tc>
          <w:tcPr>
            <w:tcW w:w="2268" w:type="dxa"/>
          </w:tcPr>
          <w:p w:rsidR="00496E57" w:rsidRPr="003C7C71" w:rsidRDefault="00496E57" w:rsidP="00C655DA">
            <w:pPr>
              <w:autoSpaceDE w:val="0"/>
              <w:autoSpaceDN w:val="0"/>
              <w:adjustRightInd w:val="0"/>
              <w:rPr>
                <w:rFonts w:cs="Arial"/>
                <w:color w:val="000000"/>
                <w:sz w:val="24"/>
                <w:szCs w:val="24"/>
              </w:rPr>
            </w:pPr>
            <w:r w:rsidRPr="003C7C71">
              <w:rPr>
                <w:rFonts w:cs="Arial"/>
                <w:color w:val="000000"/>
                <w:sz w:val="24"/>
                <w:szCs w:val="24"/>
              </w:rPr>
              <w:t>Name, E-Mail</w:t>
            </w:r>
          </w:p>
        </w:tc>
        <w:tc>
          <w:tcPr>
            <w:tcW w:w="6552" w:type="dxa"/>
          </w:tcPr>
          <w:p w:rsidR="00496E57" w:rsidRPr="003C7C71" w:rsidRDefault="00496E57" w:rsidP="00C655DA">
            <w:pPr>
              <w:autoSpaceDE w:val="0"/>
              <w:autoSpaceDN w:val="0"/>
              <w:adjustRightInd w:val="0"/>
              <w:rPr>
                <w:rFonts w:cs="Arial"/>
                <w:color w:val="000000"/>
                <w:sz w:val="24"/>
                <w:szCs w:val="24"/>
              </w:rPr>
            </w:pPr>
            <w:r w:rsidRPr="001C4B6C">
              <w:rPr>
                <w:rFonts w:ascii="Times New Roman" w:hAnsi="Times New Roman" w:cs="Times New Roman"/>
                <w:sz w:val="24"/>
                <w:szCs w:val="24"/>
              </w:rPr>
              <w:t>Bettina Nussbaumer</w:t>
            </w:r>
            <w:r>
              <w:rPr>
                <w:rFonts w:ascii="Times New Roman" w:hAnsi="Times New Roman" w:cs="Times New Roman"/>
                <w:sz w:val="24"/>
                <w:szCs w:val="24"/>
              </w:rPr>
              <w:t xml:space="preserve">, </w:t>
            </w:r>
            <w:r w:rsidRPr="001C4B6C">
              <w:rPr>
                <w:rFonts w:ascii="Times New Roman" w:hAnsi="Times New Roman" w:cs="Times New Roman"/>
                <w:sz w:val="24"/>
                <w:szCs w:val="24"/>
              </w:rPr>
              <w:t>Nussbaumerbe@stud.sbg.ac.at</w:t>
            </w:r>
          </w:p>
        </w:tc>
      </w:tr>
      <w:tr w:rsidR="00496E57" w:rsidRPr="003C7C71" w:rsidTr="00C655DA">
        <w:tc>
          <w:tcPr>
            <w:tcW w:w="2268" w:type="dxa"/>
          </w:tcPr>
          <w:p w:rsidR="00496E57" w:rsidRPr="003C7C71" w:rsidRDefault="00496E57" w:rsidP="00C655DA">
            <w:pPr>
              <w:autoSpaceDE w:val="0"/>
              <w:autoSpaceDN w:val="0"/>
              <w:adjustRightInd w:val="0"/>
              <w:rPr>
                <w:rFonts w:cs="Arial"/>
                <w:sz w:val="24"/>
                <w:szCs w:val="24"/>
              </w:rPr>
            </w:pPr>
            <w:r w:rsidRPr="003C7C71">
              <w:rPr>
                <w:rFonts w:cs="Arial"/>
                <w:sz w:val="24"/>
                <w:szCs w:val="24"/>
              </w:rPr>
              <w:t>Laufende Nummer</w:t>
            </w:r>
          </w:p>
        </w:tc>
        <w:tc>
          <w:tcPr>
            <w:tcW w:w="6552" w:type="dxa"/>
          </w:tcPr>
          <w:p w:rsidR="00496E57" w:rsidRPr="003C7C71" w:rsidRDefault="00496E57" w:rsidP="00C655DA">
            <w:pPr>
              <w:autoSpaceDE w:val="0"/>
              <w:autoSpaceDN w:val="0"/>
              <w:adjustRightInd w:val="0"/>
              <w:rPr>
                <w:rFonts w:cs="Arial"/>
                <w:color w:val="000000"/>
                <w:sz w:val="24"/>
                <w:szCs w:val="24"/>
              </w:rPr>
            </w:pPr>
            <w:r w:rsidRPr="001C4B6C">
              <w:rPr>
                <w:rFonts w:ascii="Times New Roman" w:hAnsi="Times New Roman" w:cs="Times New Roman"/>
                <w:b/>
              </w:rPr>
              <w:t>S24GW8C01</w:t>
            </w:r>
          </w:p>
        </w:tc>
      </w:tr>
      <w:tr w:rsidR="00496E57" w:rsidRPr="003C7C71" w:rsidTr="00C655DA">
        <w:tc>
          <w:tcPr>
            <w:tcW w:w="2268" w:type="dxa"/>
          </w:tcPr>
          <w:p w:rsidR="00496E57" w:rsidRPr="003C7C71" w:rsidRDefault="00496E57" w:rsidP="00C655DA">
            <w:pPr>
              <w:autoSpaceDE w:val="0"/>
              <w:autoSpaceDN w:val="0"/>
              <w:adjustRightInd w:val="0"/>
              <w:rPr>
                <w:rFonts w:cs="Arial"/>
                <w:color w:val="000000"/>
                <w:sz w:val="24"/>
                <w:szCs w:val="24"/>
              </w:rPr>
            </w:pPr>
            <w:r w:rsidRPr="003C7C71">
              <w:rPr>
                <w:rFonts w:cs="Arial"/>
                <w:color w:val="000000"/>
                <w:sz w:val="24"/>
                <w:szCs w:val="24"/>
              </w:rPr>
              <w:t xml:space="preserve">Klasse </w:t>
            </w:r>
          </w:p>
        </w:tc>
        <w:tc>
          <w:tcPr>
            <w:tcW w:w="6552" w:type="dxa"/>
          </w:tcPr>
          <w:p w:rsidR="00496E57" w:rsidRPr="003C7C71" w:rsidRDefault="00496E57" w:rsidP="00C655DA">
            <w:pPr>
              <w:autoSpaceDE w:val="0"/>
              <w:autoSpaceDN w:val="0"/>
              <w:adjustRightInd w:val="0"/>
              <w:rPr>
                <w:rFonts w:cs="Arial"/>
                <w:color w:val="000000"/>
                <w:sz w:val="24"/>
                <w:szCs w:val="24"/>
              </w:rPr>
            </w:pPr>
            <w:r w:rsidRPr="001C4B6C">
              <w:rPr>
                <w:rFonts w:ascii="Times New Roman" w:hAnsi="Times New Roman" w:cs="Times New Roman"/>
                <w:sz w:val="24"/>
                <w:szCs w:val="24"/>
              </w:rPr>
              <w:t>8. Klasse AHS</w:t>
            </w:r>
          </w:p>
        </w:tc>
      </w:tr>
      <w:tr w:rsidR="00496E57" w:rsidRPr="003C7C71" w:rsidTr="00C655DA">
        <w:tc>
          <w:tcPr>
            <w:tcW w:w="2268" w:type="dxa"/>
          </w:tcPr>
          <w:p w:rsidR="00496E57" w:rsidRPr="003C7C71" w:rsidRDefault="00496E57" w:rsidP="00C655DA">
            <w:pPr>
              <w:autoSpaceDE w:val="0"/>
              <w:autoSpaceDN w:val="0"/>
              <w:adjustRightInd w:val="0"/>
              <w:rPr>
                <w:rFonts w:cs="Arial"/>
                <w:color w:val="000000"/>
                <w:sz w:val="24"/>
                <w:szCs w:val="24"/>
              </w:rPr>
            </w:pPr>
            <w:r w:rsidRPr="003C7C71">
              <w:rPr>
                <w:rFonts w:cs="Arial"/>
                <w:color w:val="000000"/>
                <w:sz w:val="24"/>
                <w:szCs w:val="24"/>
              </w:rPr>
              <w:t>Lehrplankapitel</w:t>
            </w:r>
          </w:p>
        </w:tc>
        <w:tc>
          <w:tcPr>
            <w:tcW w:w="6552" w:type="dxa"/>
          </w:tcPr>
          <w:p w:rsidR="00496E57" w:rsidRPr="003C7C71" w:rsidRDefault="00496E57" w:rsidP="00C655DA">
            <w:pPr>
              <w:autoSpaceDE w:val="0"/>
              <w:autoSpaceDN w:val="0"/>
              <w:adjustRightInd w:val="0"/>
              <w:rPr>
                <w:rFonts w:cs="Arial"/>
                <w:color w:val="000000"/>
                <w:sz w:val="24"/>
                <w:szCs w:val="24"/>
              </w:rPr>
            </w:pPr>
            <w:r w:rsidRPr="001C4B6C">
              <w:rPr>
                <w:rFonts w:ascii="Times New Roman" w:hAnsi="Times New Roman" w:cs="Times New Roman"/>
                <w:sz w:val="24"/>
                <w:szCs w:val="24"/>
              </w:rPr>
              <w:t>Städte als Lebensräume und ökonomische Zentren</w:t>
            </w:r>
          </w:p>
        </w:tc>
      </w:tr>
      <w:tr w:rsidR="00496E57" w:rsidRPr="003C7C71" w:rsidTr="00C655DA">
        <w:tc>
          <w:tcPr>
            <w:tcW w:w="2268" w:type="dxa"/>
          </w:tcPr>
          <w:p w:rsidR="00496E57" w:rsidRPr="003C7C71" w:rsidRDefault="00496E57" w:rsidP="00C655DA">
            <w:pPr>
              <w:autoSpaceDE w:val="0"/>
              <w:autoSpaceDN w:val="0"/>
              <w:adjustRightInd w:val="0"/>
              <w:rPr>
                <w:rFonts w:cs="Arial"/>
                <w:color w:val="000000"/>
                <w:sz w:val="24"/>
                <w:szCs w:val="24"/>
              </w:rPr>
            </w:pPr>
            <w:r w:rsidRPr="003C7C71">
              <w:rPr>
                <w:rFonts w:cs="Arial"/>
                <w:color w:val="000000"/>
                <w:sz w:val="24"/>
                <w:szCs w:val="24"/>
              </w:rPr>
              <w:t>Richtlernziel des Lehrplans</w:t>
            </w:r>
          </w:p>
        </w:tc>
        <w:tc>
          <w:tcPr>
            <w:tcW w:w="6552" w:type="dxa"/>
          </w:tcPr>
          <w:p w:rsidR="00496E57" w:rsidRPr="001C4B6C" w:rsidRDefault="00496E57" w:rsidP="00496E57">
            <w:pPr>
              <w:pStyle w:val="Default"/>
              <w:numPr>
                <w:ilvl w:val="0"/>
                <w:numId w:val="1"/>
              </w:numPr>
              <w:spacing w:line="360" w:lineRule="auto"/>
              <w:ind w:left="454"/>
              <w:rPr>
                <w:rFonts w:ascii="Times New Roman" w:hAnsi="Times New Roman" w:cs="Times New Roman"/>
              </w:rPr>
            </w:pPr>
            <w:r w:rsidRPr="001C4B6C">
              <w:rPr>
                <w:rFonts w:ascii="Times New Roman" w:hAnsi="Times New Roman" w:cs="Times New Roman"/>
              </w:rPr>
              <w:t>den Prozess der Verstädterung und dessen wichtigste Ursachen verstehen</w:t>
            </w:r>
          </w:p>
          <w:p w:rsidR="00496E57" w:rsidRPr="00496E57" w:rsidRDefault="00496E57" w:rsidP="00496E57">
            <w:pPr>
              <w:pStyle w:val="Listenabsatz"/>
              <w:numPr>
                <w:ilvl w:val="0"/>
                <w:numId w:val="1"/>
              </w:numPr>
              <w:spacing w:line="240" w:lineRule="auto"/>
              <w:ind w:left="454"/>
              <w:rPr>
                <w:rFonts w:cs="Arial"/>
                <w:color w:val="000000"/>
                <w:sz w:val="24"/>
                <w:szCs w:val="24"/>
              </w:rPr>
            </w:pPr>
            <w:r w:rsidRPr="00496E57">
              <w:rPr>
                <w:rFonts w:ascii="Times New Roman" w:hAnsi="Times New Roman" w:cs="Times New Roman"/>
              </w:rPr>
              <w:t>Umweltprobleme expandierender Stadtregionen erkennen</w:t>
            </w:r>
          </w:p>
        </w:tc>
      </w:tr>
      <w:tr w:rsidR="00496E57" w:rsidRPr="003C7C71" w:rsidTr="00C655DA">
        <w:tc>
          <w:tcPr>
            <w:tcW w:w="2268" w:type="dxa"/>
          </w:tcPr>
          <w:p w:rsidR="00496E57" w:rsidRPr="003C7C71" w:rsidRDefault="00496E57" w:rsidP="00C655DA">
            <w:pPr>
              <w:autoSpaceDE w:val="0"/>
              <w:autoSpaceDN w:val="0"/>
              <w:adjustRightInd w:val="0"/>
              <w:rPr>
                <w:rFonts w:cs="Arial"/>
                <w:color w:val="000000"/>
                <w:sz w:val="24"/>
                <w:szCs w:val="24"/>
              </w:rPr>
            </w:pPr>
            <w:r w:rsidRPr="003C7C71">
              <w:rPr>
                <w:rFonts w:cs="Arial"/>
                <w:color w:val="000000"/>
                <w:sz w:val="24"/>
                <w:szCs w:val="24"/>
              </w:rPr>
              <w:t>Titel der Aufgabenstellung</w:t>
            </w:r>
          </w:p>
        </w:tc>
        <w:tc>
          <w:tcPr>
            <w:tcW w:w="6552" w:type="dxa"/>
          </w:tcPr>
          <w:p w:rsidR="00496E57" w:rsidRPr="003C7C71" w:rsidRDefault="00496E57" w:rsidP="00C655DA">
            <w:pPr>
              <w:autoSpaceDE w:val="0"/>
              <w:autoSpaceDN w:val="0"/>
              <w:adjustRightInd w:val="0"/>
              <w:rPr>
                <w:rFonts w:cs="Arial"/>
                <w:b/>
                <w:color w:val="000000"/>
                <w:sz w:val="24"/>
                <w:szCs w:val="24"/>
              </w:rPr>
            </w:pPr>
            <w:r w:rsidRPr="001C4B6C">
              <w:rPr>
                <w:rFonts w:ascii="Times New Roman" w:hAnsi="Times New Roman" w:cs="Times New Roman"/>
                <w:b/>
              </w:rPr>
              <w:t>Verstädterung</w:t>
            </w:r>
          </w:p>
        </w:tc>
      </w:tr>
    </w:tbl>
    <w:p w:rsidR="00496E57" w:rsidRDefault="00496E57" w:rsidP="009C1E11">
      <w:pPr>
        <w:pStyle w:val="Default"/>
        <w:spacing w:line="360" w:lineRule="auto"/>
        <w:rPr>
          <w:rFonts w:ascii="Times New Roman" w:hAnsi="Times New Roman" w:cs="Times New Roman"/>
        </w:rPr>
      </w:pPr>
    </w:p>
    <w:p w:rsidR="00496E57" w:rsidRDefault="00496E57" w:rsidP="009C1E11">
      <w:pPr>
        <w:pStyle w:val="Default"/>
        <w:spacing w:line="360" w:lineRule="auto"/>
        <w:rPr>
          <w:rFonts w:ascii="Times New Roman" w:hAnsi="Times New Roman" w:cs="Times New Roman"/>
        </w:rPr>
      </w:pPr>
    </w:p>
    <w:p w:rsidR="009C1E11" w:rsidRDefault="009C1E11" w:rsidP="009C1E11">
      <w:pPr>
        <w:pStyle w:val="Default"/>
        <w:spacing w:line="360" w:lineRule="auto"/>
        <w:jc w:val="center"/>
        <w:rPr>
          <w:rFonts w:ascii="Times New Roman" w:hAnsi="Times New Roman" w:cs="Times New Roman"/>
        </w:rPr>
      </w:pPr>
      <w:r w:rsidRPr="009C1E11">
        <w:rPr>
          <w:rFonts w:ascii="Times New Roman" w:hAnsi="Times New Roman" w:cs="Times New Roman"/>
          <w:b/>
          <w:sz w:val="40"/>
        </w:rPr>
        <w:t>Verstädterung</w:t>
      </w:r>
    </w:p>
    <w:p w:rsidR="009C1E11" w:rsidRPr="001C4B6C" w:rsidRDefault="009C1E11" w:rsidP="009C1E11">
      <w:pPr>
        <w:pStyle w:val="Default"/>
        <w:spacing w:line="360" w:lineRule="auto"/>
        <w:rPr>
          <w:rFonts w:ascii="Times New Roman" w:hAnsi="Times New Roman" w:cs="Times New Roman"/>
        </w:rPr>
      </w:pPr>
    </w:p>
    <w:p w:rsidR="009C1E11" w:rsidRDefault="009C1E11" w:rsidP="00496E57">
      <w:pPr>
        <w:pStyle w:val="Default"/>
        <w:spacing w:line="360" w:lineRule="auto"/>
        <w:ind w:left="426" w:hanging="426"/>
        <w:rPr>
          <w:rFonts w:ascii="Times New Roman" w:hAnsi="Times New Roman" w:cs="Times New Roman"/>
        </w:rPr>
      </w:pPr>
      <w:r w:rsidRPr="00381A69">
        <w:rPr>
          <w:rFonts w:ascii="Times New Roman" w:hAnsi="Times New Roman" w:cs="Times New Roman"/>
        </w:rPr>
        <w:t>1)</w:t>
      </w:r>
      <w:r>
        <w:rPr>
          <w:rFonts w:ascii="Times New Roman" w:hAnsi="Times New Roman" w:cs="Times New Roman"/>
        </w:rPr>
        <w:tab/>
      </w:r>
      <w:r w:rsidRPr="001C4B6C">
        <w:rPr>
          <w:rFonts w:ascii="Times New Roman" w:hAnsi="Times New Roman" w:cs="Times New Roman"/>
        </w:rPr>
        <w:t xml:space="preserve">Definiere </w:t>
      </w:r>
      <w:r>
        <w:rPr>
          <w:rFonts w:ascii="Times New Roman" w:hAnsi="Times New Roman" w:cs="Times New Roman"/>
        </w:rPr>
        <w:t xml:space="preserve">die Begriffe </w:t>
      </w:r>
      <w:r w:rsidRPr="001C4B6C">
        <w:rPr>
          <w:rFonts w:ascii="Times New Roman" w:hAnsi="Times New Roman" w:cs="Times New Roman"/>
        </w:rPr>
        <w:t>Verstädterung</w:t>
      </w:r>
      <w:r>
        <w:rPr>
          <w:rFonts w:ascii="Times New Roman" w:hAnsi="Times New Roman" w:cs="Times New Roman"/>
        </w:rPr>
        <w:t xml:space="preserve"> und </w:t>
      </w:r>
      <w:r w:rsidRPr="001C4B6C">
        <w:rPr>
          <w:rFonts w:ascii="Times New Roman" w:hAnsi="Times New Roman" w:cs="Times New Roman"/>
        </w:rPr>
        <w:t>Urbanisierung</w:t>
      </w:r>
      <w:r>
        <w:rPr>
          <w:rFonts w:ascii="Times New Roman" w:hAnsi="Times New Roman" w:cs="Times New Roman"/>
        </w:rPr>
        <w:t xml:space="preserve">. </w:t>
      </w:r>
      <w:r w:rsidR="00B976AB">
        <w:rPr>
          <w:rFonts w:ascii="Times New Roman" w:hAnsi="Times New Roman" w:cs="Times New Roman"/>
        </w:rPr>
        <w:t>Stelle mit Hilfe des</w:t>
      </w:r>
      <w:r w:rsidRPr="001C4B6C">
        <w:rPr>
          <w:rFonts w:ascii="Times New Roman" w:hAnsi="Times New Roman" w:cs="Times New Roman"/>
        </w:rPr>
        <w:t xml:space="preserve"> Artikel</w:t>
      </w:r>
      <w:r w:rsidR="00B976AB">
        <w:rPr>
          <w:rFonts w:ascii="Times New Roman" w:hAnsi="Times New Roman" w:cs="Times New Roman"/>
        </w:rPr>
        <w:t>s</w:t>
      </w:r>
      <w:r w:rsidRPr="001C4B6C">
        <w:rPr>
          <w:rFonts w:ascii="Times New Roman" w:hAnsi="Times New Roman" w:cs="Times New Roman"/>
        </w:rPr>
        <w:t xml:space="preserve"> (M1) </w:t>
      </w:r>
      <w:r>
        <w:rPr>
          <w:rFonts w:ascii="Times New Roman" w:hAnsi="Times New Roman" w:cs="Times New Roman"/>
        </w:rPr>
        <w:t xml:space="preserve">die Push- und Pull-Faktoren </w:t>
      </w:r>
      <w:r w:rsidR="00B976AB">
        <w:rPr>
          <w:rFonts w:ascii="Times New Roman" w:hAnsi="Times New Roman" w:cs="Times New Roman"/>
        </w:rPr>
        <w:t>für ein Leben in der</w:t>
      </w:r>
      <w:r w:rsidRPr="001C4B6C">
        <w:rPr>
          <w:rFonts w:ascii="Times New Roman" w:hAnsi="Times New Roman" w:cs="Times New Roman"/>
        </w:rPr>
        <w:t xml:space="preserve"> Stadt </w:t>
      </w:r>
      <w:r w:rsidR="00B976AB">
        <w:rPr>
          <w:rFonts w:ascii="Times New Roman" w:hAnsi="Times New Roman" w:cs="Times New Roman"/>
        </w:rPr>
        <w:t>oder im ländlichen Raum</w:t>
      </w:r>
      <w:r w:rsidRPr="001C4B6C">
        <w:rPr>
          <w:rFonts w:ascii="Times New Roman" w:hAnsi="Times New Roman" w:cs="Times New Roman"/>
        </w:rPr>
        <w:t xml:space="preserve"> </w:t>
      </w:r>
      <w:r w:rsidR="00B976AB">
        <w:rPr>
          <w:rFonts w:ascii="Times New Roman" w:hAnsi="Times New Roman" w:cs="Times New Roman"/>
        </w:rPr>
        <w:t>gegenüber</w:t>
      </w:r>
      <w:r w:rsidRPr="001C4B6C">
        <w:rPr>
          <w:rFonts w:ascii="Times New Roman" w:hAnsi="Times New Roman" w:cs="Times New Roman"/>
        </w:rPr>
        <w:t>.</w:t>
      </w:r>
    </w:p>
    <w:p w:rsidR="009C1E11" w:rsidRPr="001C4B6C" w:rsidRDefault="009C1E11" w:rsidP="00496E57">
      <w:pPr>
        <w:pStyle w:val="Default"/>
        <w:spacing w:line="360" w:lineRule="auto"/>
        <w:ind w:left="426" w:hanging="426"/>
        <w:rPr>
          <w:rFonts w:ascii="Times New Roman" w:hAnsi="Times New Roman" w:cs="Times New Roman"/>
        </w:rPr>
      </w:pPr>
    </w:p>
    <w:p w:rsidR="00514ABD" w:rsidRDefault="009C1E11" w:rsidP="00496E57">
      <w:pPr>
        <w:pStyle w:val="Default"/>
        <w:spacing w:line="360" w:lineRule="auto"/>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976AB">
        <w:rPr>
          <w:rFonts w:ascii="Times New Roman" w:hAnsi="Times New Roman" w:cs="Times New Roman"/>
        </w:rPr>
        <w:t>Vergleiche die Regionen Nordamerika, Südamerika, Europa, Afrika, Ostasien und Australien hinsichtlich ihrer Verstädterung und der Lage der Metropolen</w:t>
      </w:r>
      <w:r w:rsidR="00B976AB" w:rsidRPr="00B976AB">
        <w:rPr>
          <w:rFonts w:ascii="Times New Roman" w:hAnsi="Times New Roman" w:cs="Times New Roman"/>
        </w:rPr>
        <w:t xml:space="preserve"> </w:t>
      </w:r>
      <w:r w:rsidR="00B976AB">
        <w:rPr>
          <w:rFonts w:ascii="Times New Roman" w:hAnsi="Times New Roman" w:cs="Times New Roman"/>
        </w:rPr>
        <w:t>mit Hilfe der Karte (M2). Begründe die dabei festgestellten Unterschiede</w:t>
      </w:r>
      <w:r w:rsidR="00514ABD">
        <w:rPr>
          <w:rFonts w:ascii="Times New Roman" w:hAnsi="Times New Roman" w:cs="Times New Roman"/>
        </w:rPr>
        <w:t>.</w:t>
      </w:r>
      <w:r>
        <w:rPr>
          <w:rFonts w:ascii="Times New Roman" w:hAnsi="Times New Roman" w:cs="Times New Roman"/>
        </w:rPr>
        <w:t xml:space="preserve"> </w:t>
      </w:r>
    </w:p>
    <w:p w:rsidR="00514ABD" w:rsidRDefault="00514ABD" w:rsidP="00496E57">
      <w:pPr>
        <w:pStyle w:val="Default"/>
        <w:spacing w:line="360" w:lineRule="auto"/>
        <w:ind w:left="426" w:hanging="426"/>
        <w:rPr>
          <w:rFonts w:ascii="Times New Roman" w:hAnsi="Times New Roman" w:cs="Times New Roman"/>
        </w:rPr>
      </w:pPr>
    </w:p>
    <w:p w:rsidR="009C1E11" w:rsidRDefault="00514ABD" w:rsidP="00496E57">
      <w:pPr>
        <w:pStyle w:val="Default"/>
        <w:spacing w:line="360" w:lineRule="auto"/>
        <w:ind w:left="426" w:hanging="426"/>
        <w:rPr>
          <w:rFonts w:ascii="Times New Roman" w:hAnsi="Times New Roman" w:cs="Times New Roman"/>
        </w:rPr>
      </w:pPr>
      <w:r>
        <w:rPr>
          <w:rFonts w:ascii="Times New Roman" w:hAnsi="Times New Roman" w:cs="Times New Roman"/>
        </w:rPr>
        <w:t>3</w:t>
      </w:r>
      <w:r w:rsidRPr="001C4B6C">
        <w:rPr>
          <w:rFonts w:ascii="Times New Roman" w:hAnsi="Times New Roman" w:cs="Times New Roman"/>
        </w:rPr>
        <w:t>)</w:t>
      </w:r>
      <w:r>
        <w:rPr>
          <w:rFonts w:ascii="Times New Roman" w:hAnsi="Times New Roman" w:cs="Times New Roman"/>
        </w:rPr>
        <w:tab/>
        <w:t>Überprüfe</w:t>
      </w:r>
      <w:r w:rsidR="009C1E11">
        <w:rPr>
          <w:rFonts w:ascii="Times New Roman" w:hAnsi="Times New Roman" w:cs="Times New Roman"/>
        </w:rPr>
        <w:t>, ob</w:t>
      </w:r>
      <w:r>
        <w:rPr>
          <w:rFonts w:ascii="Times New Roman" w:hAnsi="Times New Roman" w:cs="Times New Roman"/>
        </w:rPr>
        <w:t xml:space="preserve"> es einen Zusammenhang</w:t>
      </w:r>
      <w:r w:rsidR="009C1E11">
        <w:rPr>
          <w:rFonts w:ascii="Times New Roman" w:hAnsi="Times New Roman" w:cs="Times New Roman"/>
        </w:rPr>
        <w:t xml:space="preserve"> zwischen der Größe der Metropolen und dem Verstädterungsgrad </w:t>
      </w:r>
      <w:r>
        <w:rPr>
          <w:rFonts w:ascii="Times New Roman" w:hAnsi="Times New Roman" w:cs="Times New Roman"/>
        </w:rPr>
        <w:t>gibt</w:t>
      </w:r>
      <w:r w:rsidR="009C1E11">
        <w:rPr>
          <w:rFonts w:ascii="Times New Roman" w:hAnsi="Times New Roman" w:cs="Times New Roman"/>
        </w:rPr>
        <w:t>.</w:t>
      </w:r>
      <w:r>
        <w:rPr>
          <w:rFonts w:ascii="Times New Roman" w:hAnsi="Times New Roman" w:cs="Times New Roman"/>
        </w:rPr>
        <w:t xml:space="preserve"> Reflektiere anhand eines Kontinents, welche Entwicklungs</w:t>
      </w:r>
      <w:r w:rsidR="00496E57">
        <w:rPr>
          <w:rFonts w:ascii="Times New Roman" w:hAnsi="Times New Roman" w:cs="Times New Roman"/>
        </w:rPr>
        <w:softHyphen/>
      </w:r>
      <w:r>
        <w:rPr>
          <w:rFonts w:ascii="Times New Roman" w:hAnsi="Times New Roman" w:cs="Times New Roman"/>
        </w:rPr>
        <w:t>möglichkeiten für einen Jugendlichen in deinem Alter bestehen, der vom „Land“ in die Stadt ziehen möchte.</w:t>
      </w:r>
    </w:p>
    <w:p w:rsidR="009C1E11" w:rsidRDefault="009C1E11" w:rsidP="009C1E11">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C1E11" w:rsidRDefault="009C1E11" w:rsidP="009C1E11">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br w:type="page"/>
      </w:r>
    </w:p>
    <w:p w:rsidR="009C1E11" w:rsidRDefault="009C1E11" w:rsidP="009C1E11">
      <w:pPr>
        <w:pStyle w:val="berschrift2"/>
        <w:jc w:val="left"/>
      </w:pPr>
      <w:r>
        <w:rPr>
          <w:rStyle w:val="stichwort1"/>
        </w:rPr>
        <w:lastRenderedPageBreak/>
        <w:t>M1: Verstädterung</w:t>
      </w:r>
      <w:r>
        <w:t xml:space="preserve">: Stadt, Land, Fluss </w:t>
      </w:r>
    </w:p>
    <w:p w:rsidR="009C1E11" w:rsidRDefault="009C1E11" w:rsidP="009C1E11">
      <w:pPr>
        <w:pStyle w:val="copy"/>
        <w:spacing w:line="360" w:lineRule="auto"/>
        <w:sectPr w:rsidR="009C1E11" w:rsidSect="000635AD">
          <w:footerReference w:type="default" r:id="rId8"/>
          <w:pgSz w:w="11906" w:h="16838"/>
          <w:pgMar w:top="1417" w:right="1417" w:bottom="1134" w:left="1417" w:header="708" w:footer="708" w:gutter="0"/>
          <w:cols w:space="708"/>
          <w:docGrid w:linePitch="360"/>
        </w:sectPr>
      </w:pPr>
    </w:p>
    <w:p w:rsidR="009C1E11" w:rsidRPr="003B7B89" w:rsidRDefault="009C1E11" w:rsidP="009C1E11">
      <w:pPr>
        <w:pStyle w:val="copy"/>
        <w:spacing w:line="360" w:lineRule="auto"/>
        <w:rPr>
          <w:vanish/>
        </w:rPr>
      </w:pPr>
      <w:r w:rsidRPr="003B7B89">
        <w:lastRenderedPageBreak/>
        <w:t xml:space="preserve">Familien, Senioren, Berufstätige - sie alle strömen in die Stadt. Doch die Landflucht ist keine Lösung für jeden. </w:t>
      </w:r>
    </w:p>
    <w:p w:rsidR="009C1E11" w:rsidRDefault="009C1E11" w:rsidP="009C1E11">
      <w:pPr>
        <w:pStyle w:val="bildunterschrift"/>
        <w:spacing w:before="180" w:beforeAutospacing="0" w:after="180" w:afterAutospacing="0" w:line="360" w:lineRule="auto"/>
        <w:rPr>
          <w:vanish/>
        </w:rPr>
        <w:sectPr w:rsidR="009C1E11" w:rsidSect="009C1E11">
          <w:type w:val="continuous"/>
          <w:pgSz w:w="11906" w:h="16838"/>
          <w:pgMar w:top="1417" w:right="1417" w:bottom="1134" w:left="1417" w:header="708" w:footer="708" w:gutter="0"/>
          <w:cols w:space="708"/>
          <w:docGrid w:linePitch="360"/>
        </w:sectPr>
      </w:pPr>
    </w:p>
    <w:p w:rsidR="009C1E11" w:rsidRPr="009C1E11" w:rsidRDefault="009C1E11" w:rsidP="00AC2CF8">
      <w:pPr>
        <w:pStyle w:val="berschrift2"/>
        <w:spacing w:after="120" w:line="240" w:lineRule="auto"/>
        <w:jc w:val="left"/>
        <w:rPr>
          <w:rFonts w:ascii="Times New Roman" w:hAnsi="Times New Roman" w:cs="Times New Roman"/>
          <w:color w:val="auto"/>
          <w:sz w:val="24"/>
          <w:szCs w:val="24"/>
        </w:rPr>
      </w:pPr>
      <w:r w:rsidRPr="009C1E11">
        <w:rPr>
          <w:rFonts w:ascii="Times New Roman" w:hAnsi="Times New Roman" w:cs="Times New Roman"/>
          <w:color w:val="auto"/>
          <w:sz w:val="24"/>
          <w:szCs w:val="24"/>
        </w:rPr>
        <w:lastRenderedPageBreak/>
        <w:t>Wohnen am Fluss: Frankfurt-Westhafen</w:t>
      </w:r>
    </w:p>
    <w:p w:rsidR="009C1E11" w:rsidRPr="007165CA" w:rsidRDefault="009C1E11" w:rsidP="00AC2CF8">
      <w:pPr>
        <w:spacing w:after="120" w:line="240" w:lineRule="auto"/>
        <w:jc w:val="left"/>
        <w:rPr>
          <w:rFonts w:ascii="Times New Roman" w:hAnsi="Times New Roman" w:cs="Times New Roman"/>
          <w:sz w:val="24"/>
          <w:szCs w:val="24"/>
        </w:rPr>
      </w:pPr>
      <w:r w:rsidRPr="003B7B89">
        <w:rPr>
          <w:rFonts w:ascii="Times New Roman" w:hAnsi="Times New Roman" w:cs="Times New Roman"/>
          <w:sz w:val="24"/>
          <w:szCs w:val="24"/>
        </w:rPr>
        <w:t xml:space="preserve">Der Eindruck festigt sich: Die Menschen verlassen das Land und streben in die Stadt. Das zeigen jedenfalls die Zahlen: Metropolen wie Berlin, München oder Frankfurt werden immer größer, während im Osten, aber auch in westlichen Gegenden wie Hunsrück, Eifel oder </w:t>
      </w:r>
      <w:r w:rsidRPr="007165CA">
        <w:rPr>
          <w:rFonts w:ascii="Times New Roman" w:hAnsi="Times New Roman" w:cs="Times New Roman"/>
          <w:sz w:val="24"/>
          <w:szCs w:val="24"/>
        </w:rPr>
        <w:t>Osthessen die Bevölkerung schwindet.</w:t>
      </w:r>
    </w:p>
    <w:p w:rsidR="009C1E11" w:rsidRPr="007165CA" w:rsidRDefault="009C1E11" w:rsidP="00AC2CF8">
      <w:pPr>
        <w:spacing w:after="120" w:line="240" w:lineRule="auto"/>
        <w:jc w:val="left"/>
        <w:rPr>
          <w:rFonts w:ascii="Times New Roman" w:hAnsi="Times New Roman" w:cs="Times New Roman"/>
          <w:sz w:val="24"/>
          <w:szCs w:val="24"/>
        </w:rPr>
      </w:pPr>
      <w:r w:rsidRPr="007165CA">
        <w:rPr>
          <w:rFonts w:ascii="Times New Roman" w:hAnsi="Times New Roman" w:cs="Times New Roman"/>
          <w:sz w:val="24"/>
          <w:szCs w:val="24"/>
        </w:rPr>
        <w:t>Dafür gibt es auch eine Reihe von Begründungen. So verzeichnet Deutschland seit kurzem wieder steigende Zahlen von Zuwanderern, die es eher in die großen Städte mit zahlreichen Arbeitsstellen zieht als aufs Land. Viele Familien mit kleinen Kindern wohnen lieber in der City, um die Transportleistungen für den Nachwuchs in Grenzen zu halten. Eine Stadt wie Frankfurt hat neue attraktive Wohngebiete am Main entwickelt, die früher Industriebrachen am ungeliebten Fluss waren.</w:t>
      </w:r>
    </w:p>
    <w:p w:rsidR="009C1E11" w:rsidRPr="007165CA" w:rsidRDefault="009C1E11" w:rsidP="00AC2CF8">
      <w:pPr>
        <w:spacing w:after="120" w:line="240" w:lineRule="auto"/>
        <w:jc w:val="left"/>
        <w:rPr>
          <w:rFonts w:ascii="Times New Roman" w:hAnsi="Times New Roman" w:cs="Times New Roman"/>
          <w:sz w:val="24"/>
          <w:szCs w:val="24"/>
        </w:rPr>
      </w:pPr>
      <w:r w:rsidRPr="007165CA">
        <w:rPr>
          <w:rFonts w:ascii="Times New Roman" w:hAnsi="Times New Roman" w:cs="Times New Roman"/>
          <w:sz w:val="24"/>
          <w:szCs w:val="24"/>
        </w:rPr>
        <w:t xml:space="preserve">So mancher Senior weiß es zu schätzen, wenn Theater und Oper, Arzt und Apotheke, Supermärkte und Fachgeschäfte in der Nähe liegen - das ist immer häufiger in kleineren Kommunen nicht mehr der </w:t>
      </w:r>
      <w:r w:rsidRPr="007165CA">
        <w:rPr>
          <w:rFonts w:ascii="Times New Roman" w:hAnsi="Times New Roman" w:cs="Times New Roman"/>
          <w:sz w:val="24"/>
          <w:szCs w:val="24"/>
        </w:rPr>
        <w:lastRenderedPageBreak/>
        <w:t>Fall. Und die hohen Energiepreise bringen so manchen Pendler ins Grübeln, ob das Leben in der Stadt nicht doch seine Vorteile hat.</w:t>
      </w:r>
    </w:p>
    <w:p w:rsidR="009C1E11" w:rsidRPr="007165CA" w:rsidRDefault="009C1E11" w:rsidP="00AC2CF8">
      <w:pPr>
        <w:pStyle w:val="berschrift2"/>
        <w:spacing w:after="120" w:line="240" w:lineRule="auto"/>
        <w:jc w:val="left"/>
        <w:rPr>
          <w:rFonts w:ascii="Times New Roman" w:hAnsi="Times New Roman" w:cs="Times New Roman"/>
          <w:color w:val="auto"/>
          <w:sz w:val="24"/>
          <w:szCs w:val="24"/>
        </w:rPr>
      </w:pPr>
      <w:r w:rsidRPr="007165CA">
        <w:rPr>
          <w:rFonts w:ascii="Times New Roman" w:hAnsi="Times New Roman" w:cs="Times New Roman"/>
          <w:color w:val="auto"/>
          <w:sz w:val="24"/>
          <w:szCs w:val="24"/>
        </w:rPr>
        <w:t>Das Haus im Grünen</w:t>
      </w:r>
    </w:p>
    <w:p w:rsidR="009C1E11" w:rsidRPr="007165CA" w:rsidRDefault="009C1E11" w:rsidP="00AC2CF8">
      <w:pPr>
        <w:pStyle w:val="StandardWeb"/>
        <w:spacing w:after="120" w:afterAutospacing="0"/>
      </w:pPr>
      <w:r w:rsidRPr="007165CA">
        <w:t>Das sind alles gute Argumente für die sogenannte Verstädterung. Doch sind es endgültige, unumstößliche Wahrheiten? Daran darf man zweifeln. Zumindest im nahen und weiteren Umfeld der Metropolen sprechen weiterhin gute Gründe für das Leben im Grünen: Das Einfamilienhaus mit Garten, Haustier und Abstand zum Nachbarn ist dort eine realistischere Alternative. Mit dem Fortschritt des Online-Handels lassen sich Waren auch ohne den Besuch von Geschäften beziehen. Und für Kinder kann das Aufwachsen in ländlicher Umgebung eine herrliche Sache sein. Bleibt natürlich das teure Benzin. Doch jetzt sind wir beim mitentscheidenden Argument der Preise: Ob wir im Stadtviertel oder im Umland wohnen wollen, wird auch künftig vom Wohnungspreis abhängen - und da könnte bald das Land die Nase wieder vorn haben.</w:t>
      </w:r>
    </w:p>
    <w:p w:rsidR="00AC2CF8" w:rsidRPr="00AC2CF8" w:rsidRDefault="009C1E11" w:rsidP="00AC2CF8">
      <w:pPr>
        <w:spacing w:after="120" w:line="240" w:lineRule="auto"/>
        <w:jc w:val="left"/>
        <w:rPr>
          <w:rStyle w:val="autor3"/>
          <w:rFonts w:ascii="Times New Roman" w:hAnsi="Times New Roman" w:cs="Times New Roman"/>
          <w:i/>
          <w:sz w:val="18"/>
          <w:szCs w:val="24"/>
        </w:rPr>
      </w:pPr>
      <w:r w:rsidRPr="00AC2CF8">
        <w:rPr>
          <w:rStyle w:val="datum1"/>
          <w:rFonts w:ascii="Times New Roman" w:hAnsi="Times New Roman" w:cs="Times New Roman"/>
          <w:i/>
          <w:sz w:val="18"/>
          <w:szCs w:val="24"/>
        </w:rPr>
        <w:t xml:space="preserve">Quelle: Psotta 2014: </w:t>
      </w:r>
      <w:r w:rsidRPr="00AC2CF8">
        <w:rPr>
          <w:rStyle w:val="autor3"/>
          <w:rFonts w:ascii="Times New Roman" w:hAnsi="Times New Roman" w:cs="Times New Roman"/>
          <w:i/>
          <w:sz w:val="18"/>
          <w:szCs w:val="24"/>
        </w:rPr>
        <w:t>http://www.faz.net/aktuell/wirtschaft/immobilien/verstaedterung-stadt-land-fluss-12997824.html</w:t>
      </w:r>
    </w:p>
    <w:p w:rsidR="00AC2CF8" w:rsidRDefault="00AC2CF8" w:rsidP="00AC2CF8">
      <w:pPr>
        <w:spacing w:after="120" w:line="240" w:lineRule="auto"/>
        <w:jc w:val="left"/>
        <w:rPr>
          <w:rStyle w:val="autor3"/>
          <w:rFonts w:ascii="Times New Roman" w:hAnsi="Times New Roman" w:cs="Times New Roman"/>
          <w:sz w:val="24"/>
          <w:szCs w:val="24"/>
        </w:rPr>
        <w:sectPr w:rsidR="00AC2CF8" w:rsidSect="00AC2CF8">
          <w:type w:val="continuous"/>
          <w:pgSz w:w="11906" w:h="16838"/>
          <w:pgMar w:top="1417" w:right="1417" w:bottom="1134" w:left="1417" w:header="708" w:footer="708" w:gutter="0"/>
          <w:cols w:num="2" w:space="708"/>
          <w:docGrid w:linePitch="360"/>
        </w:sectPr>
      </w:pPr>
    </w:p>
    <w:p w:rsidR="009C1E11" w:rsidRDefault="009C1E11" w:rsidP="00AC2CF8">
      <w:pPr>
        <w:spacing w:after="120" w:line="240" w:lineRule="auto"/>
        <w:jc w:val="left"/>
        <w:rPr>
          <w:rStyle w:val="autor3"/>
          <w:rFonts w:ascii="Times New Roman" w:hAnsi="Times New Roman" w:cs="Times New Roman"/>
          <w:sz w:val="24"/>
          <w:szCs w:val="24"/>
        </w:rPr>
      </w:pPr>
    </w:p>
    <w:p w:rsidR="00AC2CF8" w:rsidRDefault="00AC2CF8" w:rsidP="00AC2CF8">
      <w:pPr>
        <w:spacing w:after="120" w:line="240" w:lineRule="auto"/>
        <w:jc w:val="left"/>
        <w:rPr>
          <w:rStyle w:val="autor3"/>
          <w:rFonts w:ascii="Times New Roman" w:hAnsi="Times New Roman" w:cs="Times New Roman"/>
          <w:sz w:val="24"/>
          <w:szCs w:val="24"/>
        </w:rPr>
      </w:pPr>
    </w:p>
    <w:p w:rsidR="00AC2CF8" w:rsidRDefault="00AC2CF8" w:rsidP="00AC2CF8">
      <w:pPr>
        <w:pStyle w:val="berschrift2"/>
      </w:pPr>
      <w:r>
        <w:t>M2: Verstädterung und Metropolen</w:t>
      </w:r>
    </w:p>
    <w:p w:rsidR="00AC2CF8" w:rsidRDefault="00AC2CF8" w:rsidP="00AC2CF8">
      <w:r>
        <w:t>Atlaskarte mit den Metropolen der Welt und zum Verstädterungsgrad</w:t>
      </w:r>
    </w:p>
    <w:p w:rsidR="00AC2CF8" w:rsidRDefault="00AC2CF8" w:rsidP="00AC2CF8">
      <w:pPr>
        <w:spacing w:after="120" w:line="240" w:lineRule="auto"/>
        <w:jc w:val="left"/>
        <w:rPr>
          <w:rStyle w:val="autor3"/>
          <w:rFonts w:ascii="Times New Roman" w:hAnsi="Times New Roman" w:cs="Times New Roman"/>
          <w:sz w:val="24"/>
          <w:szCs w:val="24"/>
        </w:rPr>
      </w:pPr>
    </w:p>
    <w:p w:rsidR="00AC2CF8" w:rsidRPr="007165CA" w:rsidRDefault="00AC2CF8" w:rsidP="00AC2CF8">
      <w:pPr>
        <w:spacing w:after="120" w:line="240" w:lineRule="auto"/>
        <w:jc w:val="left"/>
        <w:rPr>
          <w:rFonts w:ascii="Times New Roman" w:hAnsi="Times New Roman" w:cs="Times New Roman"/>
          <w:sz w:val="24"/>
          <w:szCs w:val="24"/>
        </w:rPr>
        <w:sectPr w:rsidR="00AC2CF8" w:rsidRPr="007165CA" w:rsidSect="00AC2CF8">
          <w:type w:val="continuous"/>
          <w:pgSz w:w="11906" w:h="16838"/>
          <w:pgMar w:top="1417" w:right="1417" w:bottom="1134" w:left="1417" w:header="708" w:footer="708" w:gutter="0"/>
          <w:cols w:space="708"/>
          <w:docGrid w:linePitch="360"/>
        </w:sectPr>
      </w:pPr>
    </w:p>
    <w:p w:rsidR="00E06B2C" w:rsidRDefault="00AC2CF8" w:rsidP="00F04E06">
      <w:pPr>
        <w:pStyle w:val="berschrift1"/>
        <w:jc w:val="center"/>
      </w:pPr>
      <w:r>
        <w:lastRenderedPageBreak/>
        <w:t>Erwartungshorizont</w:t>
      </w:r>
      <w:bookmarkStart w:id="0" w:name="_GoBack"/>
      <w:bookmarkEnd w:id="0"/>
    </w:p>
    <w:p w:rsidR="009C1E11" w:rsidRDefault="009C1E11" w:rsidP="00B01AF7">
      <w:pPr>
        <w:pStyle w:val="Default"/>
        <w:spacing w:line="360" w:lineRule="auto"/>
        <w:rPr>
          <w:rFonts w:ascii="Times New Roman" w:hAnsi="Times New Roman" w:cs="Times New Roman"/>
          <w:b/>
        </w:rPr>
      </w:pPr>
    </w:p>
    <w:p w:rsidR="001C4B6C" w:rsidRPr="00DC0C87" w:rsidRDefault="001C4B6C" w:rsidP="00B01AF7">
      <w:pPr>
        <w:pStyle w:val="Default"/>
        <w:spacing w:line="360" w:lineRule="auto"/>
        <w:rPr>
          <w:rFonts w:ascii="Times New Roman" w:hAnsi="Times New Roman" w:cs="Times New Roman"/>
          <w:b/>
        </w:rPr>
      </w:pPr>
      <w:r w:rsidRPr="00DC0C87">
        <w:rPr>
          <w:rFonts w:ascii="Times New Roman" w:hAnsi="Times New Roman" w:cs="Times New Roman"/>
          <w:b/>
        </w:rPr>
        <w:t>Teilfrage 1</w:t>
      </w:r>
      <w:r w:rsidR="00FC6053">
        <w:rPr>
          <w:rFonts w:ascii="Times New Roman" w:hAnsi="Times New Roman" w:cs="Times New Roman"/>
          <w:b/>
        </w:rPr>
        <w:t>:</w:t>
      </w:r>
    </w:p>
    <w:p w:rsidR="007862CC" w:rsidRDefault="007862CC" w:rsidP="00AC2CF8">
      <w:pPr>
        <w:pStyle w:val="Default"/>
        <w:spacing w:after="120"/>
        <w:rPr>
          <w:rFonts w:ascii="Times New Roman" w:hAnsi="Times New Roman" w:cs="Times New Roman"/>
        </w:rPr>
      </w:pPr>
      <w:r>
        <w:rPr>
          <w:rFonts w:ascii="Times New Roman" w:hAnsi="Times New Roman" w:cs="Times New Roman"/>
        </w:rPr>
        <w:t xml:space="preserve">Erwartungshorizont: </w:t>
      </w:r>
      <w:r w:rsidR="00122B5A">
        <w:rPr>
          <w:rFonts w:ascii="Times New Roman" w:hAnsi="Times New Roman" w:cs="Times New Roman"/>
        </w:rPr>
        <w:t>S/S</w:t>
      </w:r>
      <w:r w:rsidR="00FC6053">
        <w:rPr>
          <w:rFonts w:ascii="Times New Roman" w:hAnsi="Times New Roman" w:cs="Times New Roman"/>
        </w:rPr>
        <w:t xml:space="preserve"> </w:t>
      </w:r>
      <w:r w:rsidR="00122B5A">
        <w:rPr>
          <w:rFonts w:ascii="Times New Roman" w:hAnsi="Times New Roman" w:cs="Times New Roman"/>
        </w:rPr>
        <w:t>kann</w:t>
      </w:r>
      <w:r>
        <w:rPr>
          <w:rFonts w:ascii="Times New Roman" w:hAnsi="Times New Roman" w:cs="Times New Roman"/>
        </w:rPr>
        <w:t xml:space="preserve"> eine sachlich und grammatikalisch korrekte Definition</w:t>
      </w:r>
      <w:r w:rsidR="00122B5A">
        <w:rPr>
          <w:rFonts w:ascii="Times New Roman" w:hAnsi="Times New Roman" w:cs="Times New Roman"/>
        </w:rPr>
        <w:t xml:space="preserve"> für Urbanisierung geben; S/S kann aus dem Text</w:t>
      </w:r>
      <w:r w:rsidR="00FC6053">
        <w:rPr>
          <w:rFonts w:ascii="Times New Roman" w:hAnsi="Times New Roman" w:cs="Times New Roman"/>
        </w:rPr>
        <w:t xml:space="preserve"> (M1)</w:t>
      </w:r>
      <w:r w:rsidR="00122B5A">
        <w:rPr>
          <w:rFonts w:ascii="Times New Roman" w:hAnsi="Times New Roman" w:cs="Times New Roman"/>
        </w:rPr>
        <w:t xml:space="preserve"> die Push- und Pull-Faktoren</w:t>
      </w:r>
      <w:r w:rsidR="000A4A3B">
        <w:rPr>
          <w:rFonts w:ascii="Times New Roman" w:hAnsi="Times New Roman" w:cs="Times New Roman"/>
        </w:rPr>
        <w:t xml:space="preserve"> für das Stadtleben</w:t>
      </w:r>
      <w:r w:rsidR="00122B5A">
        <w:rPr>
          <w:rFonts w:ascii="Times New Roman" w:hAnsi="Times New Roman" w:cs="Times New Roman"/>
        </w:rPr>
        <w:t xml:space="preserve"> (hier sind die Begriffe </w:t>
      </w:r>
      <w:r w:rsidR="00122B5A" w:rsidRPr="00122B5A">
        <w:rPr>
          <w:rFonts w:ascii="Times New Roman" w:hAnsi="Times New Roman" w:cs="Times New Roman"/>
          <w:i/>
        </w:rPr>
        <w:t>Arbeitsmarkt, Infrastruktur, neue Wohngebiete, Versorgung</w:t>
      </w:r>
      <w:r w:rsidR="00122B5A">
        <w:rPr>
          <w:rFonts w:ascii="Times New Roman" w:hAnsi="Times New Roman" w:cs="Times New Roman"/>
        </w:rPr>
        <w:t xml:space="preserve"> und </w:t>
      </w:r>
      <w:r w:rsidR="00122B5A" w:rsidRPr="00122B5A">
        <w:rPr>
          <w:rFonts w:ascii="Times New Roman" w:hAnsi="Times New Roman" w:cs="Times New Roman"/>
          <w:i/>
        </w:rPr>
        <w:t>Energiepreise</w:t>
      </w:r>
      <w:r w:rsidR="00122B5A">
        <w:rPr>
          <w:rFonts w:ascii="Times New Roman" w:hAnsi="Times New Roman" w:cs="Times New Roman"/>
        </w:rPr>
        <w:t xml:space="preserve"> zu erwarten)</w:t>
      </w:r>
      <w:r w:rsidR="000A4A3B">
        <w:rPr>
          <w:rFonts w:ascii="Times New Roman" w:hAnsi="Times New Roman" w:cs="Times New Roman"/>
        </w:rPr>
        <w:t xml:space="preserve"> und für das Landleben (</w:t>
      </w:r>
      <w:r w:rsidR="008F45AE" w:rsidRPr="008F45AE">
        <w:rPr>
          <w:rFonts w:ascii="Times New Roman" w:hAnsi="Times New Roman" w:cs="Times New Roman"/>
          <w:i/>
        </w:rPr>
        <w:t>besserer Lebensstandard, fortgeschrittener Onlinehandel, natürlicheres Umfeld für das Aufwachsen</w:t>
      </w:r>
      <w:r w:rsidR="008F45AE">
        <w:rPr>
          <w:rFonts w:ascii="Times New Roman" w:hAnsi="Times New Roman" w:cs="Times New Roman"/>
        </w:rPr>
        <w:t xml:space="preserve">) </w:t>
      </w:r>
      <w:r w:rsidR="000A4A3B">
        <w:rPr>
          <w:rFonts w:ascii="Times New Roman" w:hAnsi="Times New Roman" w:cs="Times New Roman"/>
        </w:rPr>
        <w:t>herausfiltern und erklären</w:t>
      </w:r>
    </w:p>
    <w:p w:rsidR="001C4B6C" w:rsidRPr="00DC0C87" w:rsidRDefault="001C4B6C" w:rsidP="00B01AF7">
      <w:pPr>
        <w:pStyle w:val="Default"/>
        <w:spacing w:line="360" w:lineRule="auto"/>
        <w:rPr>
          <w:rFonts w:ascii="Times New Roman" w:hAnsi="Times New Roman" w:cs="Times New Roman"/>
          <w:b/>
        </w:rPr>
      </w:pPr>
      <w:r w:rsidRPr="00DC0C87">
        <w:rPr>
          <w:rFonts w:ascii="Times New Roman" w:hAnsi="Times New Roman" w:cs="Times New Roman"/>
          <w:b/>
        </w:rPr>
        <w:t>Teilfrage 2</w:t>
      </w:r>
      <w:r w:rsidR="00514ABD">
        <w:rPr>
          <w:rFonts w:ascii="Times New Roman" w:hAnsi="Times New Roman" w:cs="Times New Roman"/>
          <w:b/>
        </w:rPr>
        <w:t xml:space="preserve"> und 3</w:t>
      </w:r>
      <w:r w:rsidR="00FC6053">
        <w:rPr>
          <w:rFonts w:ascii="Times New Roman" w:hAnsi="Times New Roman" w:cs="Times New Roman"/>
          <w:b/>
        </w:rPr>
        <w:t>:</w:t>
      </w:r>
    </w:p>
    <w:p w:rsidR="004070BD" w:rsidRDefault="004070BD" w:rsidP="00AC2CF8">
      <w:pPr>
        <w:pStyle w:val="Default"/>
        <w:spacing w:after="120"/>
        <w:rPr>
          <w:rFonts w:ascii="Times New Roman" w:hAnsi="Times New Roman" w:cs="Times New Roman"/>
        </w:rPr>
      </w:pPr>
      <w:r>
        <w:rPr>
          <w:rFonts w:ascii="Times New Roman" w:hAnsi="Times New Roman" w:cs="Times New Roman"/>
        </w:rPr>
        <w:t>Erwartungshorizont:</w:t>
      </w:r>
      <w:r w:rsidR="00F40508">
        <w:rPr>
          <w:rFonts w:ascii="Times New Roman" w:hAnsi="Times New Roman" w:cs="Times New Roman"/>
        </w:rPr>
        <w:t xml:space="preserve"> S/S kann aus der thematischen Karte</w:t>
      </w:r>
      <w:r w:rsidR="00FC6053">
        <w:rPr>
          <w:rFonts w:ascii="Times New Roman" w:hAnsi="Times New Roman" w:cs="Times New Roman"/>
        </w:rPr>
        <w:t xml:space="preserve"> (M2)</w:t>
      </w:r>
      <w:r w:rsidR="00F40508">
        <w:rPr>
          <w:rFonts w:ascii="Times New Roman" w:hAnsi="Times New Roman" w:cs="Times New Roman"/>
        </w:rPr>
        <w:t xml:space="preserve"> ablesen, wie sich der Verstädterungsgrad in verschiedenen Teilen der Erde entwickelt hat und welche Hintergründe diese Entwicklung hat. </w:t>
      </w:r>
    </w:p>
    <w:p w:rsidR="004070BD" w:rsidRPr="004070BD" w:rsidRDefault="002B4AEE" w:rsidP="00DC0C87">
      <w:pPr>
        <w:pStyle w:val="Default"/>
        <w:spacing w:line="360" w:lineRule="auto"/>
        <w:rPr>
          <w:rFonts w:ascii="Times New Roman" w:hAnsi="Times New Roman" w:cs="Times New Roman"/>
          <w:b/>
        </w:rPr>
      </w:pPr>
      <w:r w:rsidRPr="004070BD">
        <w:rPr>
          <w:rFonts w:ascii="Times New Roman" w:hAnsi="Times New Roman" w:cs="Times New Roman"/>
          <w:b/>
        </w:rPr>
        <w:t xml:space="preserve">Material </w:t>
      </w:r>
      <w:r w:rsidR="004070BD" w:rsidRPr="004070BD">
        <w:rPr>
          <w:rFonts w:ascii="Times New Roman" w:hAnsi="Times New Roman" w:cs="Times New Roman"/>
          <w:b/>
        </w:rPr>
        <w:t>M1</w:t>
      </w:r>
      <w:r w:rsidR="00FC6053">
        <w:rPr>
          <w:rFonts w:ascii="Times New Roman" w:hAnsi="Times New Roman" w:cs="Times New Roman"/>
          <w:b/>
        </w:rPr>
        <w:t>(Text):</w:t>
      </w:r>
    </w:p>
    <w:p w:rsidR="002B4AEE" w:rsidRPr="00AC2CF8" w:rsidRDefault="00065321" w:rsidP="00AC2CF8">
      <w:pPr>
        <w:pStyle w:val="Default"/>
        <w:spacing w:after="120"/>
      </w:pPr>
      <w:r>
        <w:rPr>
          <w:rFonts w:ascii="Times New Roman" w:hAnsi="Times New Roman" w:cs="Times New Roman"/>
        </w:rPr>
        <w:t>Quelle:</w:t>
      </w:r>
      <w:r w:rsidR="002B4AEE">
        <w:rPr>
          <w:rFonts w:ascii="Times New Roman" w:hAnsi="Times New Roman" w:cs="Times New Roman"/>
        </w:rPr>
        <w:t xml:space="preserve"> Psotta, Michael (2014): </w:t>
      </w:r>
      <w:r w:rsidR="009C3325">
        <w:rPr>
          <w:rFonts w:ascii="Times New Roman" w:hAnsi="Times New Roman" w:cs="Times New Roman"/>
        </w:rPr>
        <w:t xml:space="preserve">Verstädterung. Stadt, Land, Fluss - </w:t>
      </w:r>
      <w:r w:rsidR="002B4AEE">
        <w:rPr>
          <w:rFonts w:ascii="Times New Roman" w:hAnsi="Times New Roman" w:cs="Times New Roman"/>
        </w:rPr>
        <w:t>Frankfurter Allgemeine Zeitung</w:t>
      </w:r>
      <w:r w:rsidR="009C3325">
        <w:rPr>
          <w:rFonts w:ascii="Times New Roman" w:hAnsi="Times New Roman" w:cs="Times New Roman"/>
        </w:rPr>
        <w:t xml:space="preserve">, </w:t>
      </w:r>
      <w:r w:rsidR="00601F98">
        <w:rPr>
          <w:rFonts w:ascii="Times New Roman" w:hAnsi="Times New Roman" w:cs="Times New Roman"/>
        </w:rPr>
        <w:t>&lt;</w:t>
      </w:r>
      <w:r w:rsidR="00601F98" w:rsidRPr="00AC2CF8">
        <w:t>http://www.faz.net/aktuell/wirtschaft/immobilien/verstaedterung-stadt-land-fluss-12997824.html&gt;</w:t>
      </w:r>
      <w:r w:rsidR="009C3325">
        <w:rPr>
          <w:rFonts w:ascii="Times New Roman" w:hAnsi="Times New Roman" w:cs="Times New Roman"/>
        </w:rPr>
        <w:t>(Stand: 2014-06-20) (Zugriff: 2015-01-20)</w:t>
      </w:r>
    </w:p>
    <w:p w:rsidR="00601F98" w:rsidRPr="00AC2CF8" w:rsidRDefault="00601F98" w:rsidP="00AC2CF8">
      <w:pPr>
        <w:pStyle w:val="Default"/>
        <w:spacing w:after="120"/>
      </w:pPr>
      <w:r w:rsidRPr="00AC2CF8">
        <w:t>Lizenz:</w:t>
      </w:r>
      <w:r w:rsidR="00615C98" w:rsidRPr="00AC2CF8">
        <w:rPr>
          <w:rFonts w:ascii="Times New Roman" w:hAnsi="Times New Roman" w:cs="Times New Roman"/>
        </w:rPr>
        <w:t xml:space="preserve"> ©</w:t>
      </w:r>
      <w:r w:rsidRPr="00AC2CF8">
        <w:t xml:space="preserve"> Frankfurter Allgemeine Zeitung GmbH 2014, alle Rechte vorbehalten</w:t>
      </w:r>
    </w:p>
    <w:p w:rsidR="004070BD" w:rsidRDefault="004070BD" w:rsidP="00DC0C87">
      <w:pPr>
        <w:pStyle w:val="Default"/>
        <w:spacing w:line="360" w:lineRule="auto"/>
        <w:rPr>
          <w:rFonts w:ascii="Times New Roman" w:hAnsi="Times New Roman" w:cs="Times New Roman"/>
          <w:b/>
        </w:rPr>
      </w:pPr>
      <w:r w:rsidRPr="004070BD">
        <w:rPr>
          <w:rFonts w:ascii="Times New Roman" w:hAnsi="Times New Roman" w:cs="Times New Roman"/>
          <w:b/>
        </w:rPr>
        <w:t>Material M2</w:t>
      </w:r>
      <w:r w:rsidR="00FC6053">
        <w:rPr>
          <w:rFonts w:ascii="Times New Roman" w:hAnsi="Times New Roman" w:cs="Times New Roman"/>
          <w:b/>
        </w:rPr>
        <w:t xml:space="preserve"> (thematische Karte):</w:t>
      </w:r>
    </w:p>
    <w:p w:rsidR="00514ABD" w:rsidRPr="00514ABD" w:rsidRDefault="00514ABD" w:rsidP="00AC2CF8">
      <w:pPr>
        <w:pStyle w:val="Default"/>
        <w:spacing w:after="120"/>
        <w:rPr>
          <w:rFonts w:ascii="Times New Roman" w:hAnsi="Times New Roman" w:cs="Times New Roman"/>
        </w:rPr>
      </w:pPr>
      <w:r w:rsidRPr="00514ABD">
        <w:rPr>
          <w:rFonts w:ascii="Times New Roman" w:hAnsi="Times New Roman" w:cs="Times New Roman"/>
        </w:rPr>
        <w:t>Schulatlas</w:t>
      </w:r>
    </w:p>
    <w:sectPr w:rsidR="00514ABD" w:rsidRPr="00514ABD" w:rsidSect="00DC65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A1" w:rsidRDefault="00D13CA1" w:rsidP="005800BE">
      <w:pPr>
        <w:spacing w:after="0" w:line="240" w:lineRule="auto"/>
      </w:pPr>
      <w:r>
        <w:separator/>
      </w:r>
    </w:p>
  </w:endnote>
  <w:endnote w:type="continuationSeparator" w:id="0">
    <w:p w:rsidR="00D13CA1" w:rsidRDefault="00D13CA1" w:rsidP="0058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KEKEI+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11" w:rsidRDefault="009C1E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A1" w:rsidRDefault="00D13CA1" w:rsidP="005800BE">
      <w:pPr>
        <w:spacing w:after="0" w:line="240" w:lineRule="auto"/>
      </w:pPr>
      <w:r>
        <w:separator/>
      </w:r>
    </w:p>
  </w:footnote>
  <w:footnote w:type="continuationSeparator" w:id="0">
    <w:p w:rsidR="00D13CA1" w:rsidRDefault="00D13CA1" w:rsidP="00580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138E4"/>
    <w:multiLevelType w:val="hybridMultilevel"/>
    <w:tmpl w:val="3ED4C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FDC6CA2"/>
    <w:multiLevelType w:val="hybridMultilevel"/>
    <w:tmpl w:val="C74098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30A6E1E"/>
    <w:multiLevelType w:val="hybridMultilevel"/>
    <w:tmpl w:val="FAF2A0F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F165CF5"/>
    <w:multiLevelType w:val="hybridMultilevel"/>
    <w:tmpl w:val="DFC2D9F8"/>
    <w:lvl w:ilvl="0" w:tplc="D772EE06">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2C"/>
    <w:rsid w:val="0002001D"/>
    <w:rsid w:val="000635AD"/>
    <w:rsid w:val="00065321"/>
    <w:rsid w:val="00075A35"/>
    <w:rsid w:val="000A4751"/>
    <w:rsid w:val="000A4A3B"/>
    <w:rsid w:val="000A7B2E"/>
    <w:rsid w:val="00122B5A"/>
    <w:rsid w:val="0012572E"/>
    <w:rsid w:val="00135D70"/>
    <w:rsid w:val="00156B9D"/>
    <w:rsid w:val="001B5884"/>
    <w:rsid w:val="001C4B6C"/>
    <w:rsid w:val="002425D1"/>
    <w:rsid w:val="00242796"/>
    <w:rsid w:val="002B33B1"/>
    <w:rsid w:val="002B4AEE"/>
    <w:rsid w:val="002E241C"/>
    <w:rsid w:val="002F4E10"/>
    <w:rsid w:val="00320B56"/>
    <w:rsid w:val="003360AD"/>
    <w:rsid w:val="00360792"/>
    <w:rsid w:val="00381A69"/>
    <w:rsid w:val="00397CDE"/>
    <w:rsid w:val="003B7B89"/>
    <w:rsid w:val="003F05B7"/>
    <w:rsid w:val="003F601C"/>
    <w:rsid w:val="00401159"/>
    <w:rsid w:val="004070BD"/>
    <w:rsid w:val="0047173D"/>
    <w:rsid w:val="004922A5"/>
    <w:rsid w:val="00496E57"/>
    <w:rsid w:val="00514ABD"/>
    <w:rsid w:val="00555612"/>
    <w:rsid w:val="005800BE"/>
    <w:rsid w:val="00601F98"/>
    <w:rsid w:val="00615C98"/>
    <w:rsid w:val="006970EF"/>
    <w:rsid w:val="006A34E6"/>
    <w:rsid w:val="006B5683"/>
    <w:rsid w:val="00714370"/>
    <w:rsid w:val="007165CA"/>
    <w:rsid w:val="0075530D"/>
    <w:rsid w:val="00782E92"/>
    <w:rsid w:val="007862CC"/>
    <w:rsid w:val="00800D77"/>
    <w:rsid w:val="008501F4"/>
    <w:rsid w:val="00864FF7"/>
    <w:rsid w:val="008749C7"/>
    <w:rsid w:val="008F45AE"/>
    <w:rsid w:val="00951132"/>
    <w:rsid w:val="00960D5E"/>
    <w:rsid w:val="00980F4A"/>
    <w:rsid w:val="009A255F"/>
    <w:rsid w:val="009B2042"/>
    <w:rsid w:val="009C1E11"/>
    <w:rsid w:val="009C3325"/>
    <w:rsid w:val="00A37214"/>
    <w:rsid w:val="00A741FC"/>
    <w:rsid w:val="00AC2CF8"/>
    <w:rsid w:val="00AE43A6"/>
    <w:rsid w:val="00B01AF7"/>
    <w:rsid w:val="00B20514"/>
    <w:rsid w:val="00B26DDD"/>
    <w:rsid w:val="00B976AB"/>
    <w:rsid w:val="00BE7523"/>
    <w:rsid w:val="00BE7535"/>
    <w:rsid w:val="00C25937"/>
    <w:rsid w:val="00C93572"/>
    <w:rsid w:val="00CA32DD"/>
    <w:rsid w:val="00D11CC2"/>
    <w:rsid w:val="00D13CA1"/>
    <w:rsid w:val="00D21719"/>
    <w:rsid w:val="00D30F26"/>
    <w:rsid w:val="00D564A2"/>
    <w:rsid w:val="00D570BB"/>
    <w:rsid w:val="00D84724"/>
    <w:rsid w:val="00D87C41"/>
    <w:rsid w:val="00DB62D9"/>
    <w:rsid w:val="00DC0C87"/>
    <w:rsid w:val="00DC65A2"/>
    <w:rsid w:val="00DD7962"/>
    <w:rsid w:val="00E06B2C"/>
    <w:rsid w:val="00E87457"/>
    <w:rsid w:val="00E90781"/>
    <w:rsid w:val="00EE07F9"/>
    <w:rsid w:val="00EE1751"/>
    <w:rsid w:val="00EF2743"/>
    <w:rsid w:val="00F04E06"/>
    <w:rsid w:val="00F40508"/>
    <w:rsid w:val="00F530A1"/>
    <w:rsid w:val="00FA2FBC"/>
    <w:rsid w:val="00FB631E"/>
    <w:rsid w:val="00FC0667"/>
    <w:rsid w:val="00FC605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E33EA-5301-4641-8BAB-C2E1EEC8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5AD"/>
  </w:style>
  <w:style w:type="paragraph" w:styleId="berschrift1">
    <w:name w:val="heading 1"/>
    <w:basedOn w:val="Standard"/>
    <w:next w:val="Standard"/>
    <w:link w:val="berschrift1Zchn"/>
    <w:uiPriority w:val="9"/>
    <w:qFormat/>
    <w:rsid w:val="00E06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B7B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6B2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06B2C"/>
    <w:pPr>
      <w:autoSpaceDE w:val="0"/>
      <w:autoSpaceDN w:val="0"/>
      <w:adjustRightInd w:val="0"/>
      <w:spacing w:after="0" w:line="240" w:lineRule="auto"/>
      <w:jc w:val="left"/>
    </w:pPr>
    <w:rPr>
      <w:rFonts w:ascii="EKEKEI+TimesNewRoman,Italic" w:hAnsi="EKEKEI+TimesNewRoman,Italic" w:cs="EKEKEI+TimesNewRoman,Italic"/>
      <w:color w:val="000000"/>
      <w:sz w:val="24"/>
      <w:szCs w:val="24"/>
    </w:rPr>
  </w:style>
  <w:style w:type="paragraph" w:styleId="Sprechblasentext">
    <w:name w:val="Balloon Text"/>
    <w:basedOn w:val="Standard"/>
    <w:link w:val="SprechblasentextZchn"/>
    <w:uiPriority w:val="99"/>
    <w:semiHidden/>
    <w:unhideWhenUsed/>
    <w:rsid w:val="00D847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4724"/>
    <w:rPr>
      <w:rFonts w:ascii="Tahoma" w:hAnsi="Tahoma" w:cs="Tahoma"/>
      <w:sz w:val="16"/>
      <w:szCs w:val="16"/>
    </w:rPr>
  </w:style>
  <w:style w:type="character" w:customStyle="1" w:styleId="berschrift2Zchn">
    <w:name w:val="Überschrift 2 Zchn"/>
    <w:basedOn w:val="Absatz-Standardschriftart"/>
    <w:link w:val="berschrift2"/>
    <w:uiPriority w:val="9"/>
    <w:rsid w:val="003B7B89"/>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3B7B89"/>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paragraph" w:customStyle="1" w:styleId="copy">
    <w:name w:val="copy"/>
    <w:basedOn w:val="Standard"/>
    <w:rsid w:val="003B7B89"/>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paragraph" w:customStyle="1" w:styleId="first">
    <w:name w:val="first"/>
    <w:basedOn w:val="Standard"/>
    <w:rsid w:val="003B7B89"/>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paragraph" w:customStyle="1" w:styleId="bildunterschrift">
    <w:name w:val="bildunterschrift"/>
    <w:basedOn w:val="Standard"/>
    <w:rsid w:val="003B7B89"/>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character" w:customStyle="1" w:styleId="winkel1">
    <w:name w:val="winkel1"/>
    <w:basedOn w:val="Absatz-Standardschriftart"/>
    <w:rsid w:val="003B7B89"/>
  </w:style>
  <w:style w:type="character" w:customStyle="1" w:styleId="stichwort1">
    <w:name w:val="stichwort1"/>
    <w:basedOn w:val="Absatz-Standardschriftart"/>
    <w:rsid w:val="003B7B89"/>
  </w:style>
  <w:style w:type="character" w:customStyle="1" w:styleId="datum1">
    <w:name w:val="datum1"/>
    <w:basedOn w:val="Absatz-Standardschriftart"/>
    <w:rsid w:val="003B7B89"/>
    <w:rPr>
      <w:i w:val="0"/>
      <w:iCs w:val="0"/>
      <w:sz w:val="17"/>
      <w:szCs w:val="17"/>
    </w:rPr>
  </w:style>
  <w:style w:type="character" w:customStyle="1" w:styleId="autor3">
    <w:name w:val="autor3"/>
    <w:basedOn w:val="Absatz-Standardschriftart"/>
    <w:rsid w:val="003B7B89"/>
  </w:style>
  <w:style w:type="character" w:customStyle="1" w:styleId="caps2">
    <w:name w:val="caps2"/>
    <w:basedOn w:val="Absatz-Standardschriftart"/>
    <w:rsid w:val="003B7B89"/>
  </w:style>
  <w:style w:type="character" w:customStyle="1" w:styleId="bildnachweis4">
    <w:name w:val="bildnachweis4"/>
    <w:basedOn w:val="Absatz-Standardschriftart"/>
    <w:rsid w:val="003B7B89"/>
  </w:style>
  <w:style w:type="paragraph" w:customStyle="1" w:styleId="autorenmodul">
    <w:name w:val="autorenmodul"/>
    <w:basedOn w:val="Standard"/>
    <w:rsid w:val="003B7B89"/>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character" w:customStyle="1" w:styleId="autortxt">
    <w:name w:val="autortxt"/>
    <w:basedOn w:val="Absatz-Standardschriftart"/>
    <w:rsid w:val="003B7B89"/>
  </w:style>
  <w:style w:type="character" w:customStyle="1" w:styleId="shareautor">
    <w:name w:val="shareautor"/>
    <w:basedOn w:val="Absatz-Standardschriftart"/>
    <w:rsid w:val="003B7B89"/>
  </w:style>
  <w:style w:type="character" w:customStyle="1" w:styleId="shareautortxt">
    <w:name w:val="shareautortxt"/>
    <w:basedOn w:val="Absatz-Standardschriftart"/>
    <w:rsid w:val="003B7B89"/>
  </w:style>
  <w:style w:type="character" w:styleId="Hyperlink">
    <w:name w:val="Hyperlink"/>
    <w:basedOn w:val="Absatz-Standardschriftart"/>
    <w:uiPriority w:val="99"/>
    <w:unhideWhenUsed/>
    <w:rsid w:val="009C3325"/>
    <w:rPr>
      <w:color w:val="0000FF" w:themeColor="hyperlink"/>
      <w:u w:val="single"/>
    </w:rPr>
  </w:style>
  <w:style w:type="paragraph" w:styleId="Kopfzeile">
    <w:name w:val="header"/>
    <w:basedOn w:val="Standard"/>
    <w:link w:val="KopfzeileZchn"/>
    <w:uiPriority w:val="99"/>
    <w:semiHidden/>
    <w:unhideWhenUsed/>
    <w:rsid w:val="005800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800BE"/>
  </w:style>
  <w:style w:type="paragraph" w:styleId="Fuzeile">
    <w:name w:val="footer"/>
    <w:basedOn w:val="Standard"/>
    <w:link w:val="FuzeileZchn"/>
    <w:uiPriority w:val="99"/>
    <w:semiHidden/>
    <w:unhideWhenUsed/>
    <w:rsid w:val="005800B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800BE"/>
  </w:style>
  <w:style w:type="paragraph" w:styleId="Listenabsatz">
    <w:name w:val="List Paragraph"/>
    <w:basedOn w:val="Standard"/>
    <w:uiPriority w:val="34"/>
    <w:qFormat/>
    <w:rsid w:val="00496E57"/>
    <w:pPr>
      <w:spacing w:line="276" w:lineRule="auto"/>
      <w:ind w:left="720"/>
      <w:contextualSpacing/>
      <w:jc w:val="left"/>
    </w:pPr>
    <w:rPr>
      <w:lang w:val="de-DE"/>
    </w:rPr>
  </w:style>
  <w:style w:type="table" w:styleId="Tabellenraster">
    <w:name w:val="Table Grid"/>
    <w:basedOn w:val="NormaleTabelle"/>
    <w:uiPriority w:val="59"/>
    <w:rsid w:val="00496E57"/>
    <w:pPr>
      <w:spacing w:after="0" w:line="240" w:lineRule="auto"/>
      <w:jc w:val="left"/>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02040">
      <w:bodyDiv w:val="1"/>
      <w:marLeft w:val="0"/>
      <w:marRight w:val="0"/>
      <w:marTop w:val="0"/>
      <w:marBottom w:val="0"/>
      <w:divBdr>
        <w:top w:val="none" w:sz="0" w:space="0" w:color="auto"/>
        <w:left w:val="none" w:sz="0" w:space="0" w:color="auto"/>
        <w:bottom w:val="none" w:sz="0" w:space="0" w:color="auto"/>
        <w:right w:val="none" w:sz="0" w:space="0" w:color="auto"/>
      </w:divBdr>
      <w:divsChild>
        <w:div w:id="2122217376">
          <w:marLeft w:val="0"/>
          <w:marRight w:val="0"/>
          <w:marTop w:val="0"/>
          <w:marBottom w:val="0"/>
          <w:divBdr>
            <w:top w:val="none" w:sz="0" w:space="0" w:color="auto"/>
            <w:left w:val="none" w:sz="0" w:space="0" w:color="auto"/>
            <w:bottom w:val="none" w:sz="0" w:space="0" w:color="auto"/>
            <w:right w:val="none" w:sz="0" w:space="0" w:color="auto"/>
          </w:divBdr>
          <w:divsChild>
            <w:div w:id="2099406495">
              <w:marLeft w:val="0"/>
              <w:marRight w:val="0"/>
              <w:marTop w:val="0"/>
              <w:marBottom w:val="0"/>
              <w:divBdr>
                <w:top w:val="none" w:sz="0" w:space="0" w:color="auto"/>
                <w:left w:val="none" w:sz="0" w:space="0" w:color="auto"/>
                <w:bottom w:val="none" w:sz="0" w:space="0" w:color="auto"/>
                <w:right w:val="none" w:sz="0" w:space="0" w:color="auto"/>
              </w:divBdr>
              <w:divsChild>
                <w:div w:id="1591622703">
                  <w:marLeft w:val="0"/>
                  <w:marRight w:val="0"/>
                  <w:marTop w:val="330"/>
                  <w:marBottom w:val="0"/>
                  <w:divBdr>
                    <w:top w:val="none" w:sz="0" w:space="0" w:color="auto"/>
                    <w:left w:val="none" w:sz="0" w:space="0" w:color="auto"/>
                    <w:bottom w:val="none" w:sz="0" w:space="0" w:color="auto"/>
                    <w:right w:val="none" w:sz="0" w:space="0" w:color="auto"/>
                  </w:divBdr>
                  <w:divsChild>
                    <w:div w:id="752700964">
                      <w:marLeft w:val="0"/>
                      <w:marRight w:val="0"/>
                      <w:marTop w:val="0"/>
                      <w:marBottom w:val="0"/>
                      <w:divBdr>
                        <w:top w:val="none" w:sz="0" w:space="0" w:color="auto"/>
                        <w:left w:val="none" w:sz="0" w:space="0" w:color="auto"/>
                        <w:bottom w:val="none" w:sz="0" w:space="0" w:color="auto"/>
                        <w:right w:val="none" w:sz="0" w:space="0" w:color="auto"/>
                      </w:divBdr>
                    </w:div>
                    <w:div w:id="1531991952">
                      <w:marLeft w:val="0"/>
                      <w:marRight w:val="0"/>
                      <w:marTop w:val="0"/>
                      <w:marBottom w:val="0"/>
                      <w:divBdr>
                        <w:top w:val="none" w:sz="0" w:space="0" w:color="auto"/>
                        <w:left w:val="none" w:sz="0" w:space="0" w:color="auto"/>
                        <w:bottom w:val="none" w:sz="0" w:space="0" w:color="auto"/>
                        <w:right w:val="none" w:sz="0" w:space="0" w:color="auto"/>
                      </w:divBdr>
                      <w:divsChild>
                        <w:div w:id="333461664">
                          <w:marLeft w:val="0"/>
                          <w:marRight w:val="0"/>
                          <w:marTop w:val="0"/>
                          <w:marBottom w:val="0"/>
                          <w:divBdr>
                            <w:top w:val="none" w:sz="0" w:space="0" w:color="auto"/>
                            <w:left w:val="none" w:sz="0" w:space="0" w:color="auto"/>
                            <w:bottom w:val="none" w:sz="0" w:space="0" w:color="auto"/>
                            <w:right w:val="none" w:sz="0" w:space="0" w:color="auto"/>
                          </w:divBdr>
                          <w:divsChild>
                            <w:div w:id="270824643">
                              <w:marLeft w:val="0"/>
                              <w:marRight w:val="0"/>
                              <w:marTop w:val="0"/>
                              <w:marBottom w:val="0"/>
                              <w:divBdr>
                                <w:top w:val="none" w:sz="0" w:space="0" w:color="auto"/>
                                <w:left w:val="none" w:sz="0" w:space="0" w:color="auto"/>
                                <w:bottom w:val="none" w:sz="0" w:space="0" w:color="auto"/>
                                <w:right w:val="none" w:sz="0" w:space="0" w:color="auto"/>
                              </w:divBdr>
                              <w:divsChild>
                                <w:div w:id="59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3228-5669-4C8A-99F9-F9EA7D85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Nussbaumer</dc:creator>
  <cp:lastModifiedBy>Alfons Koller</cp:lastModifiedBy>
  <cp:revision>2</cp:revision>
  <dcterms:created xsi:type="dcterms:W3CDTF">2015-04-08T17:02:00Z</dcterms:created>
  <dcterms:modified xsi:type="dcterms:W3CDTF">2015-04-08T17:02:00Z</dcterms:modified>
</cp:coreProperties>
</file>