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3D" w:rsidRPr="00FD5707" w:rsidRDefault="0051313D" w:rsidP="00FD5707">
      <w:pPr>
        <w:pStyle w:val="berschrift1"/>
        <w:rPr>
          <w:rFonts w:ascii="Cambria" w:hAnsi="Cambria"/>
          <w:sz w:val="26"/>
          <w:szCs w:val="26"/>
        </w:rPr>
      </w:pPr>
      <w:r w:rsidRPr="00FD5707">
        <w:rPr>
          <w:rStyle w:val="stichwort1"/>
          <w:rFonts w:ascii="Cambria" w:hAnsi="Cambria"/>
          <w:sz w:val="26"/>
          <w:szCs w:val="26"/>
        </w:rPr>
        <w:t>M1: Verstädterung</w:t>
      </w:r>
      <w:r w:rsidRPr="00FD5707">
        <w:rPr>
          <w:rFonts w:ascii="Cambria" w:hAnsi="Cambria"/>
          <w:sz w:val="26"/>
          <w:szCs w:val="26"/>
        </w:rPr>
        <w:t xml:space="preserve">: Stadt, Land, Fluss </w:t>
      </w:r>
    </w:p>
    <w:p w:rsidR="00716AD4" w:rsidRPr="00630DD7" w:rsidRDefault="00716AD4" w:rsidP="0051313D">
      <w:pPr>
        <w:tabs>
          <w:tab w:val="left" w:pos="934"/>
          <w:tab w:val="center" w:pos="4536"/>
        </w:tabs>
        <w:rPr>
          <w:rFonts w:ascii="Times New Roman" w:hAnsi="Times New Roman" w:cs="Times New Roman"/>
          <w:sz w:val="24"/>
          <w:szCs w:val="24"/>
        </w:rPr>
      </w:pPr>
    </w:p>
    <w:p w:rsidR="00716AD4"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Familien, Senioren, Berufstätige - sie alle strömen in die Stadt. Doch die Landflucht ist keine Lösung für jeden.</w:t>
      </w:r>
    </w:p>
    <w:p w:rsidR="00716AD4"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Der Eindruck festigt sich: Die Menschen verlassen das Land und streben in die Stadt. Das zeigen jedenfalls die Zahlen: Metropolen wie Berlin, München oder Frankfurt werden immer größer, während im Osten, aber auch in westlichen Gegenden wie Hunsrück, Eifel oder Osthessen die Bevölkerung schwindet.</w:t>
      </w:r>
    </w:p>
    <w:p w:rsidR="00716AD4"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 xml:space="preserve">Dafür gibt es auch eine Reihe von Begründungen. So verzeichnet Deutschland seit </w:t>
      </w:r>
      <w:proofErr w:type="gramStart"/>
      <w:r w:rsidRPr="00630DD7">
        <w:rPr>
          <w:rFonts w:ascii="Times New Roman" w:hAnsi="Times New Roman" w:cs="Times New Roman"/>
          <w:sz w:val="24"/>
          <w:szCs w:val="24"/>
        </w:rPr>
        <w:t>kurzem wieder steigende</w:t>
      </w:r>
      <w:proofErr w:type="gramEnd"/>
      <w:r w:rsidRPr="00630DD7">
        <w:rPr>
          <w:rFonts w:ascii="Times New Roman" w:hAnsi="Times New Roman" w:cs="Times New Roman"/>
          <w:sz w:val="24"/>
          <w:szCs w:val="24"/>
        </w:rPr>
        <w:t xml:space="preserve"> Zahlen von Zuwanderern, die es eher in die großen Städte mit zahlreichen Arbeitsstellen zieht als aufs Land. Viele Familien mit kleinen Kindern wohnen lieber in der City, um die Transportleistungen für den Nachwuchs in Grenzen zu halten. Eine Stadt wie Frankfurt hat neue attraktive Wohngebiete am Main entwickelt, die früher Industriebrachen am ungeliebten Fluss waren.</w:t>
      </w:r>
    </w:p>
    <w:p w:rsidR="00716AD4"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So mancher Senior weiß es zu schätzen, wenn Theater und Oper, Arzt und Apotheke, Supermärkte und Fachgeschäfte in der Nähe liegen - das ist immer häufiger in kleineren Kommunen nicht mehr der Fall. Und die hohen Energiepreise bringen so manchen Pendler ins Grübeln, ob das Leben in der Stadt nicht doch seine Vorteile hat.</w:t>
      </w:r>
    </w:p>
    <w:p w:rsidR="00716AD4" w:rsidRPr="0051313D" w:rsidRDefault="00716AD4" w:rsidP="00127AFA">
      <w:pPr>
        <w:spacing w:line="360" w:lineRule="auto"/>
        <w:rPr>
          <w:rFonts w:ascii="Times New Roman" w:hAnsi="Times New Roman" w:cs="Times New Roman"/>
          <w:b/>
          <w:sz w:val="24"/>
          <w:szCs w:val="24"/>
        </w:rPr>
      </w:pPr>
      <w:r w:rsidRPr="0051313D">
        <w:rPr>
          <w:rFonts w:ascii="Times New Roman" w:hAnsi="Times New Roman" w:cs="Times New Roman"/>
          <w:b/>
          <w:sz w:val="24"/>
          <w:szCs w:val="24"/>
        </w:rPr>
        <w:t>Das Haus im Grünen</w:t>
      </w:r>
    </w:p>
    <w:p w:rsidR="00716AD4"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Das sind alles gute Argumente für die sogenannte Verstädterung. Doch sind es endgültige, unumstößliche Wahrheiten? Daran darf man zweifeln. Zumindest im nahen und weiteren Umfeld der Metropolen sprechen weiterhin gute Gründe für das Leben im Grünen: Das Einfamilienhaus mit Garten, Haustier und Abstand zum Nachbarn ist dort eine realistischere Alternative. Mit dem Fortschritt des Online-Handels lassen sich Waren auch ohne den Besuch von Geschäften beziehen. Und für Kinder kann das Aufwachsen in ländlicher Umgebung eine herrliche Sache sein. Bleibt natürlich das teure Benzin. Doch jetzt sind wir beim mitentscheidenden Argument der Preise: Ob wir im Stadtviertel oder im Umland wohnen wollen, wird auch künftig vom Wohnungspreis abhängen - und da könnte bald das Land die Nase wieder vorn haben.</w:t>
      </w:r>
    </w:p>
    <w:p w:rsidR="00A3066E" w:rsidRPr="00630DD7" w:rsidRDefault="00716AD4" w:rsidP="00127AFA">
      <w:pPr>
        <w:spacing w:line="360" w:lineRule="auto"/>
        <w:rPr>
          <w:rFonts w:ascii="Times New Roman" w:hAnsi="Times New Roman" w:cs="Times New Roman"/>
          <w:sz w:val="24"/>
          <w:szCs w:val="24"/>
        </w:rPr>
      </w:pPr>
      <w:r w:rsidRPr="00630DD7">
        <w:rPr>
          <w:rFonts w:ascii="Times New Roman" w:hAnsi="Times New Roman" w:cs="Times New Roman"/>
          <w:sz w:val="24"/>
          <w:szCs w:val="24"/>
        </w:rPr>
        <w:t xml:space="preserve">Quelle: </w:t>
      </w:r>
      <w:proofErr w:type="spellStart"/>
      <w:r w:rsidRPr="00630DD7">
        <w:rPr>
          <w:rFonts w:ascii="Times New Roman" w:hAnsi="Times New Roman" w:cs="Times New Roman"/>
          <w:sz w:val="24"/>
          <w:szCs w:val="24"/>
        </w:rPr>
        <w:t>Psotta</w:t>
      </w:r>
      <w:proofErr w:type="spellEnd"/>
      <w:r w:rsidRPr="00630DD7">
        <w:rPr>
          <w:rFonts w:ascii="Times New Roman" w:hAnsi="Times New Roman" w:cs="Times New Roman"/>
          <w:sz w:val="24"/>
          <w:szCs w:val="24"/>
        </w:rPr>
        <w:t xml:space="preserve"> 2014: </w:t>
      </w:r>
      <w:hyperlink r:id="rId5" w:history="1">
        <w:r w:rsidR="006E3D64" w:rsidRPr="00CA54B2">
          <w:rPr>
            <w:rStyle w:val="Hyperlink"/>
            <w:rFonts w:ascii="Times New Roman" w:hAnsi="Times New Roman" w:cs="Times New Roman"/>
            <w:sz w:val="24"/>
            <w:szCs w:val="24"/>
          </w:rPr>
          <w:t>http://www.faz.net/aktuell/wirtschaft/immobilien/verstaedterung-stadt-land-fluss-12997824.html</w:t>
        </w:r>
      </w:hyperlink>
      <w:r w:rsidR="006E3D64">
        <w:rPr>
          <w:rFonts w:ascii="Times New Roman" w:hAnsi="Times New Roman" w:cs="Times New Roman"/>
          <w:sz w:val="24"/>
          <w:szCs w:val="24"/>
        </w:rPr>
        <w:t xml:space="preserve"> </w:t>
      </w:r>
      <w:bookmarkStart w:id="0" w:name="_GoBack"/>
      <w:bookmarkEnd w:id="0"/>
    </w:p>
    <w:sectPr w:rsidR="00A3066E" w:rsidRPr="00630DD7" w:rsidSect="001B3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716AD4"/>
    <w:rsid w:val="00127AFA"/>
    <w:rsid w:val="001B3586"/>
    <w:rsid w:val="0051313D"/>
    <w:rsid w:val="00630DD7"/>
    <w:rsid w:val="006E38BC"/>
    <w:rsid w:val="006E3D64"/>
    <w:rsid w:val="00716AD4"/>
    <w:rsid w:val="00BA6075"/>
    <w:rsid w:val="00FD5707"/>
    <w:rsid w:val="00FE464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586"/>
  </w:style>
  <w:style w:type="paragraph" w:styleId="berschrift1">
    <w:name w:val="heading 1"/>
    <w:basedOn w:val="Standard"/>
    <w:next w:val="Standard"/>
    <w:link w:val="berschrift1Zchn"/>
    <w:uiPriority w:val="9"/>
    <w:qFormat/>
    <w:rsid w:val="00630D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630D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30DD7"/>
    <w:rPr>
      <w:rFonts w:asciiTheme="majorHAnsi" w:eastAsiaTheme="majorEastAsia" w:hAnsiTheme="majorHAnsi" w:cstheme="majorBidi"/>
      <w:b/>
      <w:bCs/>
      <w:color w:val="5B9BD5" w:themeColor="accent1"/>
      <w:sz w:val="26"/>
      <w:szCs w:val="26"/>
    </w:rPr>
  </w:style>
  <w:style w:type="character" w:customStyle="1" w:styleId="berschrift1Zchn">
    <w:name w:val="Überschrift 1 Zchn"/>
    <w:basedOn w:val="Absatz-Standardschriftart"/>
    <w:link w:val="berschrift1"/>
    <w:uiPriority w:val="9"/>
    <w:rsid w:val="00630DD7"/>
    <w:rPr>
      <w:rFonts w:asciiTheme="majorHAnsi" w:eastAsiaTheme="majorEastAsia" w:hAnsiTheme="majorHAnsi" w:cstheme="majorBidi"/>
      <w:b/>
      <w:bCs/>
      <w:color w:val="2E74B5" w:themeColor="accent1" w:themeShade="BF"/>
      <w:sz w:val="28"/>
      <w:szCs w:val="28"/>
    </w:rPr>
  </w:style>
  <w:style w:type="character" w:customStyle="1" w:styleId="stichwort1">
    <w:name w:val="stichwort1"/>
    <w:basedOn w:val="Absatz-Standardschriftart"/>
    <w:rsid w:val="0051313D"/>
  </w:style>
  <w:style w:type="character" w:styleId="Hyperlink">
    <w:name w:val="Hyperlink"/>
    <w:basedOn w:val="Absatz-Standardschriftart"/>
    <w:uiPriority w:val="99"/>
    <w:unhideWhenUsed/>
    <w:rsid w:val="006E3D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z.net/aktuell/wirtschaft/immobilien/verstaedterung-stadt-land-fluss-129978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1985</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Nussbaumer</dc:creator>
  <cp:keywords/>
  <dc:description/>
  <cp:lastModifiedBy>Monika Andraschko</cp:lastModifiedBy>
  <cp:revision>7</cp:revision>
  <dcterms:created xsi:type="dcterms:W3CDTF">2015-01-21T15:58:00Z</dcterms:created>
  <dcterms:modified xsi:type="dcterms:W3CDTF">2015-04-09T18:21:00Z</dcterms:modified>
</cp:coreProperties>
</file>