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3E" w:rsidRPr="00A813DE" w:rsidRDefault="008F043E" w:rsidP="0098432D">
      <w:pPr>
        <w:spacing w:before="100" w:beforeAutospacing="1" w:after="100" w:afterAutospacing="1" w:line="240" w:lineRule="auto"/>
        <w:jc w:val="both"/>
        <w:rPr>
          <w:rFonts w:eastAsia="Times New Roman" w:cs="Arial"/>
          <w:b/>
          <w:sz w:val="24"/>
          <w:szCs w:val="24"/>
          <w:lang w:val="de-DE" w:eastAsia="en-GB"/>
        </w:rPr>
      </w:pPr>
    </w:p>
    <w:tbl>
      <w:tblPr>
        <w:tblStyle w:val="Tabellenraster"/>
        <w:tblW w:w="0" w:type="auto"/>
        <w:tblLook w:val="04A0" w:firstRow="1" w:lastRow="0" w:firstColumn="1" w:lastColumn="0" w:noHBand="0" w:noVBand="1"/>
      </w:tblPr>
      <w:tblGrid>
        <w:gridCol w:w="3085"/>
        <w:gridCol w:w="6127"/>
      </w:tblGrid>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Name/E-Mail:</w:t>
            </w:r>
          </w:p>
        </w:tc>
        <w:tc>
          <w:tcPr>
            <w:tcW w:w="6127" w:type="dxa"/>
          </w:tcPr>
          <w:p w:rsidR="008F043E" w:rsidRPr="00A813DE" w:rsidRDefault="008F043E" w:rsidP="005A45F6">
            <w:pPr>
              <w:pStyle w:val="Kopfzeile"/>
              <w:pBdr>
                <w:bottom w:val="single" w:sz="4" w:space="1" w:color="auto"/>
              </w:pBdr>
              <w:spacing w:line="276" w:lineRule="auto"/>
              <w:jc w:val="both"/>
              <w:rPr>
                <w:rFonts w:asciiTheme="minorHAnsi" w:hAnsiTheme="minorHAnsi" w:cs="Arial"/>
                <w:sz w:val="24"/>
                <w:szCs w:val="24"/>
              </w:rPr>
            </w:pPr>
            <w:r w:rsidRPr="00A813DE">
              <w:rPr>
                <w:rFonts w:asciiTheme="minorHAnsi" w:hAnsiTheme="minorHAnsi" w:cs="Arial"/>
                <w:sz w:val="24"/>
                <w:szCs w:val="24"/>
                <w:lang w:val="de-DE" w:eastAsia="en-GB"/>
              </w:rPr>
              <w:t xml:space="preserve">Lukas </w:t>
            </w:r>
            <w:proofErr w:type="spellStart"/>
            <w:r w:rsidRPr="00A813DE">
              <w:rPr>
                <w:rFonts w:asciiTheme="minorHAnsi" w:hAnsiTheme="minorHAnsi" w:cs="Arial"/>
                <w:sz w:val="24"/>
                <w:szCs w:val="24"/>
                <w:lang w:val="de-DE" w:eastAsia="en-GB"/>
              </w:rPr>
              <w:t>Gantschnigg</w:t>
            </w:r>
            <w:proofErr w:type="spellEnd"/>
            <w:r w:rsidRPr="00A813DE">
              <w:rPr>
                <w:rFonts w:asciiTheme="minorHAnsi" w:hAnsiTheme="minorHAnsi" w:cs="Arial"/>
                <w:sz w:val="24"/>
                <w:szCs w:val="24"/>
              </w:rPr>
              <w:t xml:space="preserve">, </w:t>
            </w:r>
            <w:hyperlink r:id="rId8" w:history="1">
              <w:r w:rsidR="00A813DE" w:rsidRPr="00A813DE">
                <w:rPr>
                  <w:rStyle w:val="Hyperlink"/>
                  <w:rFonts w:asciiTheme="minorHAnsi" w:hAnsiTheme="minorHAnsi"/>
                  <w:sz w:val="24"/>
                  <w:szCs w:val="24"/>
                  <w:lang w:val="de-DE" w:eastAsia="en-GB"/>
                </w:rPr>
                <w:t>lukas.gantschnigg@web.de</w:t>
              </w:r>
            </w:hyperlink>
          </w:p>
        </w:tc>
      </w:tr>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laufende Nr.:</w:t>
            </w:r>
          </w:p>
        </w:tc>
        <w:tc>
          <w:tcPr>
            <w:tcW w:w="6127" w:type="dxa"/>
          </w:tcPr>
          <w:p w:rsidR="008F043E" w:rsidRPr="00A813DE" w:rsidRDefault="008F043E" w:rsidP="008F043E">
            <w:pPr>
              <w:rPr>
                <w:rFonts w:asciiTheme="minorHAnsi" w:hAnsiTheme="minorHAnsi" w:cs="Arial"/>
                <w:sz w:val="24"/>
                <w:szCs w:val="24"/>
              </w:rPr>
            </w:pPr>
            <w:r w:rsidRPr="00A813DE">
              <w:rPr>
                <w:rFonts w:asciiTheme="minorHAnsi" w:hAnsiTheme="minorHAnsi" w:cs="Arial"/>
                <w:sz w:val="24"/>
                <w:szCs w:val="24"/>
              </w:rPr>
              <w:t>S10 gw7F 02</w:t>
            </w:r>
          </w:p>
        </w:tc>
      </w:tr>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Klasse:</w:t>
            </w:r>
          </w:p>
        </w:tc>
        <w:tc>
          <w:tcPr>
            <w:tcW w:w="6127" w:type="dxa"/>
          </w:tcPr>
          <w:p w:rsidR="008F043E" w:rsidRPr="00A813DE" w:rsidRDefault="008F043E" w:rsidP="005A45F6">
            <w:pPr>
              <w:rPr>
                <w:rFonts w:asciiTheme="minorHAnsi" w:hAnsiTheme="minorHAnsi" w:cs="Arial"/>
                <w:sz w:val="24"/>
                <w:szCs w:val="24"/>
              </w:rPr>
            </w:pPr>
            <w:r w:rsidRPr="00A813DE">
              <w:rPr>
                <w:rFonts w:asciiTheme="minorHAnsi" w:hAnsiTheme="minorHAnsi" w:cs="Arial"/>
                <w:sz w:val="24"/>
                <w:szCs w:val="24"/>
              </w:rPr>
              <w:t>7. Klasse AHS</w:t>
            </w:r>
          </w:p>
        </w:tc>
      </w:tr>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Lehrplankapitel:</w:t>
            </w:r>
          </w:p>
        </w:tc>
        <w:tc>
          <w:tcPr>
            <w:tcW w:w="6127" w:type="dxa"/>
          </w:tcPr>
          <w:p w:rsidR="008F043E" w:rsidRPr="00A813DE" w:rsidRDefault="008F043E" w:rsidP="005A45F6">
            <w:pPr>
              <w:rPr>
                <w:rFonts w:asciiTheme="minorHAnsi" w:hAnsiTheme="minorHAnsi" w:cs="Arial"/>
                <w:sz w:val="24"/>
                <w:szCs w:val="24"/>
              </w:rPr>
            </w:pPr>
            <w:r w:rsidRPr="00A813DE">
              <w:rPr>
                <w:rFonts w:asciiTheme="minorHAnsi" w:hAnsiTheme="minorHAnsi" w:cs="Arial"/>
                <w:sz w:val="24"/>
                <w:szCs w:val="24"/>
              </w:rPr>
              <w:t>Unternehmen- und Berufsorientierung</w:t>
            </w:r>
          </w:p>
        </w:tc>
      </w:tr>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Richtlernziel des Lehrplans:</w:t>
            </w:r>
          </w:p>
        </w:tc>
        <w:tc>
          <w:tcPr>
            <w:tcW w:w="6127" w:type="dxa"/>
          </w:tcPr>
          <w:p w:rsidR="008F043E" w:rsidRPr="00A813DE" w:rsidRDefault="00A813DE" w:rsidP="00A813DE">
            <w:pPr>
              <w:pStyle w:val="Listenabsatz"/>
              <w:numPr>
                <w:ilvl w:val="0"/>
                <w:numId w:val="4"/>
              </w:numPr>
              <w:rPr>
                <w:rFonts w:asciiTheme="minorHAnsi" w:hAnsiTheme="minorHAnsi" w:cs="Arial"/>
                <w:b/>
                <w:sz w:val="24"/>
                <w:szCs w:val="24"/>
              </w:rPr>
            </w:pPr>
            <w:r w:rsidRPr="00A813DE">
              <w:rPr>
                <w:rFonts w:asciiTheme="minorHAnsi" w:hAnsiTheme="minorHAnsi" w:cs="Arial"/>
                <w:sz w:val="24"/>
                <w:szCs w:val="24"/>
              </w:rPr>
              <w:t>Die Vielfalt der Bildungswege kennen lernen und die eigene Positionierung in der Berufswelt finden.</w:t>
            </w:r>
          </w:p>
          <w:p w:rsidR="00A813DE" w:rsidRPr="00A32850" w:rsidRDefault="00A813DE" w:rsidP="00A813DE">
            <w:pPr>
              <w:pStyle w:val="Listenabsatz"/>
              <w:numPr>
                <w:ilvl w:val="0"/>
                <w:numId w:val="4"/>
              </w:numPr>
              <w:rPr>
                <w:rFonts w:asciiTheme="minorHAnsi" w:hAnsiTheme="minorHAnsi" w:cs="Arial"/>
                <w:b/>
                <w:sz w:val="24"/>
                <w:szCs w:val="24"/>
              </w:rPr>
            </w:pPr>
            <w:r w:rsidRPr="00A813DE">
              <w:rPr>
                <w:rFonts w:asciiTheme="minorHAnsi" w:eastAsia="Calibri" w:hAnsiTheme="minorHAnsi"/>
                <w:sz w:val="24"/>
                <w:szCs w:val="22"/>
                <w:lang w:eastAsia="en-US"/>
              </w:rPr>
              <w:t>Die Bedeutung weiterer Wege der Berufsfindung, der Aus- und Weiterbildung unter dem Aspekt weltwirtschaftlicher und technologischer Veränderungen erfassen.</w:t>
            </w:r>
            <w:r>
              <w:rPr>
                <w:rFonts w:asciiTheme="minorHAnsi" w:eastAsia="Calibri" w:hAnsiTheme="minorHAnsi"/>
                <w:sz w:val="24"/>
                <w:szCs w:val="22"/>
                <w:lang w:eastAsia="en-US"/>
              </w:rPr>
              <w:t xml:space="preserve"> (4. Klasse)</w:t>
            </w:r>
          </w:p>
          <w:p w:rsidR="00A32850" w:rsidRPr="00A32850" w:rsidRDefault="00A32850" w:rsidP="00A813DE">
            <w:pPr>
              <w:pStyle w:val="Listenabsatz"/>
              <w:numPr>
                <w:ilvl w:val="0"/>
                <w:numId w:val="4"/>
              </w:numPr>
              <w:rPr>
                <w:rFonts w:asciiTheme="minorHAnsi" w:hAnsiTheme="minorHAnsi" w:cs="Arial"/>
                <w:sz w:val="24"/>
                <w:szCs w:val="24"/>
              </w:rPr>
            </w:pPr>
            <w:r w:rsidRPr="00A32850">
              <w:rPr>
                <w:rFonts w:asciiTheme="minorHAnsi" w:hAnsiTheme="minorHAnsi" w:cs="Arial"/>
                <w:sz w:val="24"/>
                <w:szCs w:val="24"/>
              </w:rPr>
              <w:t>Den stetigen Wandel der Arbeitswelt erkennen und daraus die Einsicht in die Notwendigkeit der ständigen Weiterbildung und Mobilität gewinnen.</w:t>
            </w:r>
            <w:r>
              <w:rPr>
                <w:rFonts w:asciiTheme="minorHAnsi" w:hAnsiTheme="minorHAnsi" w:cs="Arial"/>
                <w:sz w:val="24"/>
                <w:szCs w:val="24"/>
              </w:rPr>
              <w:t xml:space="preserve"> (3. Klasse)</w:t>
            </w:r>
          </w:p>
        </w:tc>
      </w:tr>
      <w:tr w:rsidR="008F043E" w:rsidRPr="00A813DE" w:rsidTr="005A45F6">
        <w:tc>
          <w:tcPr>
            <w:tcW w:w="3085" w:type="dxa"/>
          </w:tcPr>
          <w:p w:rsidR="008F043E" w:rsidRPr="00A813DE" w:rsidRDefault="008F043E" w:rsidP="005A45F6">
            <w:pPr>
              <w:rPr>
                <w:rFonts w:asciiTheme="minorHAnsi" w:hAnsiTheme="minorHAnsi" w:cs="Arial"/>
                <w:b/>
                <w:sz w:val="24"/>
                <w:szCs w:val="24"/>
              </w:rPr>
            </w:pPr>
            <w:r w:rsidRPr="00A813DE">
              <w:rPr>
                <w:rFonts w:asciiTheme="minorHAnsi" w:hAnsiTheme="minorHAnsi" w:cs="Arial"/>
                <w:b/>
                <w:sz w:val="24"/>
                <w:szCs w:val="24"/>
              </w:rPr>
              <w:t>Titel:</w:t>
            </w:r>
          </w:p>
        </w:tc>
        <w:tc>
          <w:tcPr>
            <w:tcW w:w="6127" w:type="dxa"/>
          </w:tcPr>
          <w:p w:rsidR="008F043E" w:rsidRPr="00A813DE" w:rsidRDefault="00E142BB" w:rsidP="005A45F6">
            <w:pPr>
              <w:rPr>
                <w:rFonts w:asciiTheme="minorHAnsi" w:hAnsiTheme="minorHAnsi" w:cs="Arial"/>
                <w:sz w:val="24"/>
                <w:szCs w:val="24"/>
              </w:rPr>
            </w:pPr>
            <w:r w:rsidRPr="00A813DE">
              <w:rPr>
                <w:rFonts w:asciiTheme="minorHAnsi" w:hAnsiTheme="minorHAnsi" w:cs="Arial"/>
                <w:sz w:val="24"/>
                <w:szCs w:val="24"/>
              </w:rPr>
              <w:t>Berufsentscheidung und Weiterbildung</w:t>
            </w:r>
          </w:p>
        </w:tc>
      </w:tr>
    </w:tbl>
    <w:p w:rsidR="008F043E" w:rsidRPr="00A813DE" w:rsidRDefault="008F043E" w:rsidP="0098432D">
      <w:pPr>
        <w:spacing w:before="100" w:beforeAutospacing="1" w:after="100" w:afterAutospacing="1" w:line="240" w:lineRule="auto"/>
        <w:jc w:val="both"/>
        <w:rPr>
          <w:rFonts w:eastAsia="Times New Roman" w:cs="Arial"/>
          <w:b/>
          <w:sz w:val="24"/>
          <w:szCs w:val="24"/>
          <w:lang w:val="de-DE" w:eastAsia="en-GB"/>
        </w:rPr>
      </w:pPr>
    </w:p>
    <w:p w:rsidR="002B701B" w:rsidRPr="00A813DE" w:rsidRDefault="00E142BB" w:rsidP="002B701B">
      <w:pPr>
        <w:pStyle w:val="Listenabsatz"/>
        <w:jc w:val="both"/>
        <w:rPr>
          <w:rFonts w:cs="Arial"/>
          <w:b/>
          <w:sz w:val="24"/>
          <w:szCs w:val="24"/>
          <w:lang w:val="de-DE"/>
        </w:rPr>
      </w:pPr>
      <w:proofErr w:type="spellStart"/>
      <w:r w:rsidRPr="00A813DE">
        <w:rPr>
          <w:rFonts w:cs="Arial"/>
          <w:b/>
          <w:sz w:val="32"/>
          <w:szCs w:val="24"/>
        </w:rPr>
        <w:t>Berufsentscheidung</w:t>
      </w:r>
      <w:proofErr w:type="spellEnd"/>
      <w:r w:rsidRPr="00A813DE">
        <w:rPr>
          <w:rFonts w:cs="Arial"/>
          <w:b/>
          <w:sz w:val="32"/>
          <w:szCs w:val="24"/>
        </w:rPr>
        <w:t xml:space="preserve"> und </w:t>
      </w:r>
      <w:proofErr w:type="spellStart"/>
      <w:r w:rsidRPr="00A813DE">
        <w:rPr>
          <w:rFonts w:cs="Arial"/>
          <w:b/>
          <w:sz w:val="32"/>
          <w:szCs w:val="24"/>
        </w:rPr>
        <w:t>Weiterbildung</w:t>
      </w:r>
      <w:proofErr w:type="spellEnd"/>
    </w:p>
    <w:p w:rsidR="00E142BB" w:rsidRPr="00A813DE" w:rsidRDefault="00E142BB" w:rsidP="003336CC">
      <w:pPr>
        <w:jc w:val="both"/>
        <w:rPr>
          <w:rFonts w:cs="Arial"/>
          <w:b/>
          <w:sz w:val="24"/>
          <w:szCs w:val="24"/>
          <w:lang w:val="de-DE"/>
        </w:rPr>
      </w:pPr>
    </w:p>
    <w:p w:rsidR="002B701B" w:rsidRPr="00A813DE" w:rsidRDefault="008F043E" w:rsidP="003336CC">
      <w:pPr>
        <w:jc w:val="both"/>
        <w:rPr>
          <w:rFonts w:cs="Arial"/>
          <w:b/>
          <w:sz w:val="24"/>
          <w:szCs w:val="24"/>
          <w:lang w:val="de-DE"/>
        </w:rPr>
      </w:pPr>
      <w:r w:rsidRPr="00A813DE">
        <w:rPr>
          <w:rFonts w:cs="Arial"/>
          <w:b/>
          <w:sz w:val="24"/>
          <w:szCs w:val="24"/>
          <w:lang w:val="de-DE"/>
        </w:rPr>
        <w:t>Fragestellung</w:t>
      </w:r>
    </w:p>
    <w:p w:rsidR="002B701B" w:rsidRPr="00A813DE" w:rsidRDefault="002B701B" w:rsidP="002B701B">
      <w:pPr>
        <w:pStyle w:val="Listenabsatz"/>
        <w:jc w:val="both"/>
        <w:rPr>
          <w:rFonts w:cs="Arial"/>
          <w:b/>
          <w:sz w:val="24"/>
          <w:szCs w:val="24"/>
          <w:lang w:val="de-DE"/>
        </w:rPr>
      </w:pPr>
    </w:p>
    <w:p w:rsidR="009C1102" w:rsidRPr="00A813DE" w:rsidRDefault="00A32850" w:rsidP="0086552A">
      <w:pPr>
        <w:pStyle w:val="Listenabsatz"/>
        <w:numPr>
          <w:ilvl w:val="0"/>
          <w:numId w:val="3"/>
        </w:numPr>
        <w:jc w:val="both"/>
        <w:rPr>
          <w:rFonts w:eastAsia="Times New Roman" w:cs="Arial"/>
          <w:bCs/>
          <w:kern w:val="36"/>
          <w:sz w:val="24"/>
          <w:szCs w:val="24"/>
          <w:lang w:val="de-DE" w:eastAsia="en-GB"/>
        </w:rPr>
      </w:pPr>
      <w:r>
        <w:rPr>
          <w:rFonts w:cs="Arial"/>
          <w:sz w:val="24"/>
          <w:szCs w:val="24"/>
          <w:lang w:val="de-DE"/>
        </w:rPr>
        <w:t xml:space="preserve">Beschreibe den Sektorenwandel einer Volkswirtschaft, indem du </w:t>
      </w:r>
      <w:r w:rsidR="0086552A" w:rsidRPr="00A813DE">
        <w:rPr>
          <w:rFonts w:cs="Arial"/>
          <w:sz w:val="24"/>
          <w:szCs w:val="24"/>
          <w:lang w:val="de-DE"/>
        </w:rPr>
        <w:t>den Text (M1) zusamm</w:t>
      </w:r>
      <w:r w:rsidR="00280B0A">
        <w:rPr>
          <w:rFonts w:cs="Arial"/>
          <w:sz w:val="24"/>
          <w:szCs w:val="24"/>
          <w:lang w:val="de-DE"/>
        </w:rPr>
        <w:t>en</w:t>
      </w:r>
      <w:r>
        <w:rPr>
          <w:rFonts w:cs="Arial"/>
          <w:sz w:val="24"/>
          <w:szCs w:val="24"/>
          <w:lang w:val="de-DE"/>
        </w:rPr>
        <w:t>fasst.</w:t>
      </w:r>
    </w:p>
    <w:p w:rsidR="0086552A" w:rsidRPr="00A813DE" w:rsidRDefault="0086552A" w:rsidP="0086552A">
      <w:pPr>
        <w:pStyle w:val="Listenabsatz"/>
        <w:jc w:val="both"/>
        <w:rPr>
          <w:rFonts w:eastAsia="Times New Roman" w:cs="Arial"/>
          <w:bCs/>
          <w:kern w:val="36"/>
          <w:sz w:val="24"/>
          <w:szCs w:val="24"/>
          <w:lang w:val="de-DE" w:eastAsia="en-GB"/>
        </w:rPr>
      </w:pPr>
    </w:p>
    <w:p w:rsidR="0086552A" w:rsidRPr="00A813DE" w:rsidRDefault="008F043E" w:rsidP="0086552A">
      <w:pPr>
        <w:pStyle w:val="Listenabsatz"/>
        <w:numPr>
          <w:ilvl w:val="0"/>
          <w:numId w:val="3"/>
        </w:numPr>
        <w:jc w:val="both"/>
        <w:rPr>
          <w:rFonts w:cs="Arial"/>
          <w:sz w:val="24"/>
          <w:szCs w:val="24"/>
          <w:lang w:val="de-DE"/>
        </w:rPr>
      </w:pPr>
      <w:r w:rsidRPr="00A813DE">
        <w:rPr>
          <w:rFonts w:cs="Arial"/>
          <w:sz w:val="24"/>
          <w:szCs w:val="24"/>
          <w:lang w:val="de-DE"/>
        </w:rPr>
        <w:t>Nenne</w:t>
      </w:r>
      <w:r w:rsidR="00D14CAE" w:rsidRPr="00A813DE">
        <w:rPr>
          <w:rFonts w:cs="Arial"/>
          <w:sz w:val="24"/>
          <w:szCs w:val="24"/>
          <w:lang w:val="de-DE"/>
        </w:rPr>
        <w:t xml:space="preserve"> Gründe für die</w:t>
      </w:r>
      <w:r w:rsidR="000C18FD" w:rsidRPr="00A813DE">
        <w:rPr>
          <w:rFonts w:cs="Arial"/>
          <w:sz w:val="24"/>
          <w:szCs w:val="24"/>
          <w:lang w:val="de-DE"/>
        </w:rPr>
        <w:t>se</w:t>
      </w:r>
      <w:r w:rsidR="00D14CAE" w:rsidRPr="00A813DE">
        <w:rPr>
          <w:rFonts w:cs="Arial"/>
          <w:sz w:val="24"/>
          <w:szCs w:val="24"/>
          <w:lang w:val="de-DE"/>
        </w:rPr>
        <w:t xml:space="preserve"> Entwicklung der Wirtschaftssektoren in Österreich in den letzten 50 Jahren</w:t>
      </w:r>
      <w:r w:rsidRPr="00A813DE">
        <w:rPr>
          <w:rFonts w:cs="Arial"/>
          <w:sz w:val="24"/>
          <w:szCs w:val="24"/>
          <w:lang w:val="de-DE"/>
        </w:rPr>
        <w:t>. E</w:t>
      </w:r>
      <w:r w:rsidR="001063BB" w:rsidRPr="00A813DE">
        <w:rPr>
          <w:rFonts w:cs="Arial"/>
          <w:sz w:val="24"/>
          <w:szCs w:val="24"/>
          <w:lang w:val="de-DE"/>
        </w:rPr>
        <w:t>rörtere</w:t>
      </w:r>
      <w:r w:rsidRPr="00A813DE">
        <w:rPr>
          <w:rFonts w:cs="Arial"/>
          <w:sz w:val="24"/>
          <w:szCs w:val="24"/>
          <w:lang w:val="de-DE"/>
        </w:rPr>
        <w:t>,</w:t>
      </w:r>
      <w:r w:rsidR="001063BB" w:rsidRPr="00A813DE">
        <w:rPr>
          <w:rFonts w:cs="Arial"/>
          <w:sz w:val="24"/>
          <w:szCs w:val="24"/>
          <w:lang w:val="de-DE"/>
        </w:rPr>
        <w:t xml:space="preserve"> warum die Entwicklung in diese Richtung gegangen ist</w:t>
      </w:r>
      <w:r w:rsidR="00D14CAE" w:rsidRPr="00A813DE">
        <w:rPr>
          <w:rFonts w:cs="Arial"/>
          <w:sz w:val="24"/>
          <w:szCs w:val="24"/>
          <w:lang w:val="de-DE"/>
        </w:rPr>
        <w:t>. Verwende</w:t>
      </w:r>
      <w:r w:rsidR="009C1102" w:rsidRPr="00A813DE">
        <w:rPr>
          <w:rFonts w:cs="Arial"/>
          <w:sz w:val="24"/>
          <w:szCs w:val="24"/>
          <w:lang w:val="de-DE"/>
        </w:rPr>
        <w:t xml:space="preserve"> </w:t>
      </w:r>
      <w:r w:rsidRPr="00A813DE">
        <w:rPr>
          <w:rFonts w:cs="Arial"/>
          <w:sz w:val="24"/>
          <w:szCs w:val="24"/>
          <w:lang w:val="de-DE"/>
        </w:rPr>
        <w:t>dazu die</w:t>
      </w:r>
      <w:r w:rsidR="009C1102" w:rsidRPr="00A813DE">
        <w:rPr>
          <w:rFonts w:cs="Arial"/>
          <w:sz w:val="24"/>
          <w:szCs w:val="24"/>
          <w:lang w:val="de-DE"/>
        </w:rPr>
        <w:t xml:space="preserve"> Material</w:t>
      </w:r>
      <w:r w:rsidRPr="00A813DE">
        <w:rPr>
          <w:rFonts w:cs="Arial"/>
          <w:sz w:val="24"/>
          <w:szCs w:val="24"/>
          <w:lang w:val="de-DE"/>
        </w:rPr>
        <w:t>ien</w:t>
      </w:r>
      <w:r w:rsidR="009C1102" w:rsidRPr="00A813DE">
        <w:rPr>
          <w:rFonts w:cs="Arial"/>
          <w:sz w:val="24"/>
          <w:szCs w:val="24"/>
          <w:lang w:val="de-DE"/>
        </w:rPr>
        <w:t xml:space="preserve"> </w:t>
      </w:r>
      <w:r w:rsidR="007A4320" w:rsidRPr="00A813DE">
        <w:rPr>
          <w:rFonts w:cs="Arial"/>
          <w:sz w:val="24"/>
          <w:szCs w:val="24"/>
          <w:lang w:val="de-DE"/>
        </w:rPr>
        <w:t xml:space="preserve">M1 &amp; </w:t>
      </w:r>
      <w:r w:rsidRPr="00A813DE">
        <w:rPr>
          <w:rFonts w:cs="Arial"/>
          <w:sz w:val="24"/>
          <w:szCs w:val="24"/>
          <w:lang w:val="de-DE"/>
        </w:rPr>
        <w:t>M2.</w:t>
      </w:r>
    </w:p>
    <w:p w:rsidR="0086552A" w:rsidRPr="00A813DE" w:rsidRDefault="0086552A" w:rsidP="0086552A">
      <w:pPr>
        <w:pStyle w:val="Listenabsatz"/>
        <w:jc w:val="both"/>
        <w:rPr>
          <w:rFonts w:cs="Arial"/>
          <w:sz w:val="24"/>
          <w:szCs w:val="24"/>
          <w:lang w:val="de-DE"/>
        </w:rPr>
      </w:pPr>
    </w:p>
    <w:p w:rsidR="008F043E" w:rsidRPr="00A813DE" w:rsidRDefault="008F043E" w:rsidP="0086552A">
      <w:pPr>
        <w:pStyle w:val="Listenabsatz"/>
        <w:numPr>
          <w:ilvl w:val="0"/>
          <w:numId w:val="3"/>
        </w:numPr>
        <w:jc w:val="both"/>
        <w:rPr>
          <w:rFonts w:cs="Arial"/>
          <w:sz w:val="24"/>
          <w:szCs w:val="24"/>
          <w:lang w:val="de-DE"/>
        </w:rPr>
      </w:pPr>
      <w:r w:rsidRPr="00A813DE">
        <w:rPr>
          <w:rFonts w:cs="Arial"/>
          <w:sz w:val="24"/>
          <w:szCs w:val="24"/>
          <w:lang w:val="de-DE"/>
        </w:rPr>
        <w:t>„</w:t>
      </w:r>
      <w:r w:rsidR="0086552A" w:rsidRPr="00A813DE">
        <w:rPr>
          <w:rFonts w:cs="Arial"/>
          <w:sz w:val="24"/>
          <w:szCs w:val="24"/>
          <w:lang w:val="de-DE"/>
        </w:rPr>
        <w:t>Weiterbildung betrifft uns alle</w:t>
      </w:r>
      <w:r w:rsidRPr="00A813DE">
        <w:rPr>
          <w:rFonts w:cs="Arial"/>
          <w:sz w:val="24"/>
          <w:szCs w:val="24"/>
          <w:lang w:val="de-DE"/>
        </w:rPr>
        <w:t>,</w:t>
      </w:r>
      <w:r w:rsidR="00A32850">
        <w:rPr>
          <w:rFonts w:cs="Arial"/>
          <w:sz w:val="24"/>
          <w:szCs w:val="24"/>
          <w:lang w:val="de-DE"/>
        </w:rPr>
        <w:t xml:space="preserve"> frühestens nach der 9-</w:t>
      </w:r>
      <w:r w:rsidRPr="00A813DE">
        <w:rPr>
          <w:rFonts w:cs="Arial"/>
          <w:sz w:val="24"/>
          <w:szCs w:val="24"/>
          <w:lang w:val="de-DE"/>
        </w:rPr>
        <w:t>j</w:t>
      </w:r>
      <w:r w:rsidR="0086552A" w:rsidRPr="00A813DE">
        <w:rPr>
          <w:rFonts w:cs="Arial"/>
          <w:sz w:val="24"/>
          <w:szCs w:val="24"/>
          <w:lang w:val="de-DE"/>
        </w:rPr>
        <w:t>ährigen Schulpflicht. Du hast dich für die Matura entschieden.</w:t>
      </w:r>
      <w:r w:rsidRPr="00A813DE">
        <w:rPr>
          <w:rFonts w:cs="Arial"/>
          <w:sz w:val="24"/>
          <w:szCs w:val="24"/>
          <w:lang w:val="de-DE"/>
        </w:rPr>
        <w:t xml:space="preserve">“ </w:t>
      </w:r>
    </w:p>
    <w:p w:rsidR="00F628DD" w:rsidRPr="00A32850" w:rsidRDefault="008F043E" w:rsidP="00A32850">
      <w:pPr>
        <w:pStyle w:val="Listenabsatz"/>
        <w:jc w:val="both"/>
        <w:rPr>
          <w:rFonts w:cs="Arial"/>
          <w:sz w:val="24"/>
          <w:szCs w:val="24"/>
          <w:lang w:val="de-DE"/>
        </w:rPr>
      </w:pPr>
      <w:r w:rsidRPr="00A813DE">
        <w:rPr>
          <w:rFonts w:cs="Arial"/>
          <w:sz w:val="24"/>
          <w:szCs w:val="24"/>
          <w:lang w:val="de-DE"/>
        </w:rPr>
        <w:t>–</w:t>
      </w:r>
      <w:r w:rsidR="0086552A" w:rsidRPr="00A813DE">
        <w:rPr>
          <w:rFonts w:cs="Arial"/>
          <w:sz w:val="24"/>
          <w:szCs w:val="24"/>
          <w:lang w:val="de-DE"/>
        </w:rPr>
        <w:t xml:space="preserve"> </w:t>
      </w:r>
      <w:r w:rsidR="00D20CF7" w:rsidRPr="00A813DE">
        <w:rPr>
          <w:rFonts w:cs="Arial"/>
          <w:sz w:val="24"/>
          <w:szCs w:val="24"/>
          <w:lang w:val="de-DE"/>
        </w:rPr>
        <w:t>Nimm</w:t>
      </w:r>
      <w:r w:rsidRPr="00A813DE">
        <w:rPr>
          <w:rFonts w:cs="Arial"/>
          <w:sz w:val="24"/>
          <w:szCs w:val="24"/>
          <w:lang w:val="de-DE"/>
        </w:rPr>
        <w:t xml:space="preserve"> zu dieser Aussage und</w:t>
      </w:r>
      <w:r w:rsidR="00D20CF7" w:rsidRPr="00A813DE">
        <w:rPr>
          <w:rFonts w:cs="Arial"/>
          <w:sz w:val="24"/>
          <w:szCs w:val="24"/>
          <w:lang w:val="de-DE"/>
        </w:rPr>
        <w:t xml:space="preserve"> zur beil</w:t>
      </w:r>
      <w:r w:rsidRPr="00A813DE">
        <w:rPr>
          <w:rFonts w:cs="Arial"/>
          <w:sz w:val="24"/>
          <w:szCs w:val="24"/>
          <w:lang w:val="de-DE"/>
        </w:rPr>
        <w:t>i</w:t>
      </w:r>
      <w:r w:rsidR="00D20CF7" w:rsidRPr="00A813DE">
        <w:rPr>
          <w:rFonts w:cs="Arial"/>
          <w:sz w:val="24"/>
          <w:szCs w:val="24"/>
          <w:lang w:val="de-DE"/>
        </w:rPr>
        <w:t>egen</w:t>
      </w:r>
      <w:r w:rsidRPr="00A813DE">
        <w:rPr>
          <w:rFonts w:cs="Arial"/>
          <w:sz w:val="24"/>
          <w:szCs w:val="24"/>
          <w:lang w:val="de-DE"/>
        </w:rPr>
        <w:t>den</w:t>
      </w:r>
      <w:r w:rsidR="00D20CF7" w:rsidRPr="00A813DE">
        <w:rPr>
          <w:rFonts w:cs="Arial"/>
          <w:sz w:val="24"/>
          <w:szCs w:val="24"/>
          <w:lang w:val="de-DE"/>
        </w:rPr>
        <w:t xml:space="preserve"> Karikatur Stellung</w:t>
      </w:r>
      <w:r w:rsidR="007A4320" w:rsidRPr="00A813DE">
        <w:rPr>
          <w:rFonts w:cs="Arial"/>
          <w:sz w:val="24"/>
          <w:szCs w:val="24"/>
          <w:lang w:val="de-DE"/>
        </w:rPr>
        <w:t xml:space="preserve">! (Als Unterstützung </w:t>
      </w:r>
      <w:r w:rsidR="00A32850">
        <w:rPr>
          <w:rFonts w:cs="Arial"/>
          <w:sz w:val="24"/>
          <w:szCs w:val="24"/>
          <w:lang w:val="de-DE"/>
        </w:rPr>
        <w:t xml:space="preserve">können </w:t>
      </w:r>
      <w:r w:rsidR="007A4320" w:rsidRPr="00A813DE">
        <w:rPr>
          <w:rFonts w:cs="Arial"/>
          <w:sz w:val="24"/>
          <w:szCs w:val="24"/>
          <w:lang w:val="de-DE"/>
        </w:rPr>
        <w:t>M3 &amp; M4</w:t>
      </w:r>
      <w:r w:rsidR="00A32850" w:rsidRPr="00A32850">
        <w:rPr>
          <w:rFonts w:cs="Arial"/>
          <w:sz w:val="24"/>
          <w:szCs w:val="24"/>
          <w:lang w:val="de-DE"/>
        </w:rPr>
        <w:t xml:space="preserve"> </w:t>
      </w:r>
      <w:r w:rsidR="00A32850" w:rsidRPr="00A813DE">
        <w:rPr>
          <w:rFonts w:cs="Arial"/>
          <w:sz w:val="24"/>
          <w:szCs w:val="24"/>
          <w:lang w:val="de-DE"/>
        </w:rPr>
        <w:t>dienen</w:t>
      </w:r>
      <w:r w:rsidR="00A32850">
        <w:rPr>
          <w:rFonts w:cs="Arial"/>
          <w:sz w:val="24"/>
          <w:szCs w:val="24"/>
          <w:lang w:val="de-DE"/>
        </w:rPr>
        <w:t>.</w:t>
      </w:r>
    </w:p>
    <w:p w:rsidR="00A32850" w:rsidRDefault="00A32850">
      <w:pPr>
        <w:rPr>
          <w:rFonts w:eastAsia="Times New Roman" w:cs="Arial"/>
          <w:b/>
          <w:bCs/>
          <w:kern w:val="36"/>
          <w:sz w:val="24"/>
          <w:szCs w:val="24"/>
          <w:lang w:val="de-DE" w:eastAsia="en-GB"/>
        </w:rPr>
      </w:pPr>
      <w:r>
        <w:rPr>
          <w:rFonts w:eastAsia="Times New Roman" w:cs="Arial"/>
          <w:b/>
          <w:bCs/>
          <w:kern w:val="36"/>
          <w:sz w:val="24"/>
          <w:szCs w:val="24"/>
          <w:lang w:val="de-DE" w:eastAsia="en-GB"/>
        </w:rPr>
        <w:br w:type="page"/>
      </w:r>
      <w:bookmarkStart w:id="0" w:name="_GoBack"/>
      <w:bookmarkEnd w:id="0"/>
    </w:p>
    <w:p w:rsidR="0086552A" w:rsidRPr="00A813DE" w:rsidRDefault="0086552A" w:rsidP="0086552A">
      <w:pPr>
        <w:pStyle w:val="Listenabsatz"/>
        <w:spacing w:before="100" w:beforeAutospacing="1" w:after="100" w:afterAutospacing="1" w:line="240" w:lineRule="auto"/>
        <w:rPr>
          <w:rFonts w:eastAsia="Times New Roman" w:cs="Arial"/>
          <w:b/>
          <w:bCs/>
          <w:kern w:val="36"/>
          <w:sz w:val="24"/>
          <w:szCs w:val="24"/>
          <w:lang w:val="de-DE" w:eastAsia="en-GB"/>
        </w:rPr>
      </w:pPr>
      <w:r w:rsidRPr="00A813DE">
        <w:rPr>
          <w:rFonts w:eastAsia="Times New Roman" w:cs="Arial"/>
          <w:b/>
          <w:bCs/>
          <w:kern w:val="36"/>
          <w:sz w:val="24"/>
          <w:szCs w:val="24"/>
          <w:lang w:val="de-DE" w:eastAsia="en-GB"/>
        </w:rPr>
        <w:lastRenderedPageBreak/>
        <w:t>M1</w:t>
      </w:r>
    </w:p>
    <w:p w:rsidR="008F043E" w:rsidRPr="00A813DE" w:rsidRDefault="0086552A" w:rsidP="0086552A">
      <w:pPr>
        <w:pStyle w:val="Listenabsatz"/>
        <w:spacing w:before="100" w:beforeAutospacing="1" w:after="100" w:afterAutospacing="1" w:line="240" w:lineRule="auto"/>
        <w:jc w:val="both"/>
        <w:rPr>
          <w:rFonts w:eastAsia="Times New Roman" w:cs="Arial"/>
          <w:sz w:val="24"/>
          <w:szCs w:val="24"/>
          <w:lang w:val="de-DE" w:eastAsia="en-GB"/>
        </w:rPr>
      </w:pPr>
      <w:r w:rsidRPr="00A813DE">
        <w:rPr>
          <w:rFonts w:eastAsia="Times New Roman" w:cs="Arial"/>
          <w:b/>
          <w:bCs/>
          <w:sz w:val="24"/>
          <w:szCs w:val="24"/>
          <w:lang w:val="de-DE" w:eastAsia="en-GB"/>
        </w:rPr>
        <w:t>Sektorenwandel</w:t>
      </w:r>
      <w:r w:rsidRPr="00A813DE">
        <w:rPr>
          <w:rFonts w:eastAsia="Times New Roman" w:cs="Arial"/>
          <w:sz w:val="24"/>
          <w:szCs w:val="24"/>
          <w:lang w:val="de-DE" w:eastAsia="en-GB"/>
        </w:rPr>
        <w:t>, beschreibt die im Verlauf der Entwicklung erfolgende Bedeutungsverschiebung der Wirtschaftssektoren. In gering entwickelten Volkswirtschaften dominiert die Landwirtschaft (</w:t>
      </w:r>
      <w:r w:rsidRPr="00A813DE">
        <w:rPr>
          <w:rFonts w:eastAsia="Times New Roman" w:cs="Arial"/>
          <w:i/>
          <w:iCs/>
          <w:sz w:val="24"/>
          <w:szCs w:val="24"/>
          <w:lang w:val="de-DE" w:eastAsia="en-GB"/>
        </w:rPr>
        <w:t>Agrargesellschaft</w:t>
      </w:r>
      <w:r w:rsidRPr="00A813DE">
        <w:rPr>
          <w:rFonts w:eastAsia="Times New Roman" w:cs="Arial"/>
          <w:sz w:val="24"/>
          <w:szCs w:val="24"/>
          <w:lang w:val="de-DE" w:eastAsia="en-GB"/>
        </w:rPr>
        <w:t xml:space="preserve"> mit einem Beschäftigtenanteil von ca. 80%). Im weiteren Entwicklungsverlauf gewinnt zuerst die Industrie (</w:t>
      </w:r>
      <w:r w:rsidRPr="00A813DE">
        <w:rPr>
          <w:rFonts w:eastAsia="Times New Roman" w:cs="Arial"/>
          <w:i/>
          <w:iCs/>
          <w:sz w:val="24"/>
          <w:szCs w:val="24"/>
          <w:lang w:val="de-DE" w:eastAsia="en-GB"/>
        </w:rPr>
        <w:t>Industriegesellschaft</w:t>
      </w:r>
      <w:r w:rsidRPr="00A813DE">
        <w:rPr>
          <w:rFonts w:eastAsia="Times New Roman" w:cs="Arial"/>
          <w:sz w:val="24"/>
          <w:szCs w:val="24"/>
          <w:lang w:val="de-DE" w:eastAsia="en-GB"/>
        </w:rPr>
        <w:t xml:space="preserve"> mit rund 50 % Beschäftigtenanteil der Industrie), später der Dienstleistungssektor (</w:t>
      </w:r>
      <w:r w:rsidRPr="00A813DE">
        <w:rPr>
          <w:rFonts w:eastAsia="Times New Roman" w:cs="Arial"/>
          <w:i/>
          <w:iCs/>
          <w:sz w:val="24"/>
          <w:szCs w:val="24"/>
          <w:lang w:val="de-DE" w:eastAsia="en-GB"/>
        </w:rPr>
        <w:t>Dienstleistungsgesellschaft</w:t>
      </w:r>
      <w:r w:rsidRPr="00A813DE">
        <w:rPr>
          <w:rFonts w:eastAsia="Times New Roman" w:cs="Arial"/>
          <w:sz w:val="24"/>
          <w:szCs w:val="24"/>
          <w:lang w:val="de-DE" w:eastAsia="en-GB"/>
        </w:rPr>
        <w:t xml:space="preserve"> mit über 60% Beschäftigtenanteil) an Bedeutung, während auf die Landwirtschaft nur noch unter 5 % entfallen(Sektorentheorie). </w:t>
      </w:r>
    </w:p>
    <w:p w:rsidR="008F043E" w:rsidRPr="00A813DE" w:rsidRDefault="0086552A" w:rsidP="0086552A">
      <w:pPr>
        <w:pStyle w:val="Listenabsatz"/>
        <w:spacing w:before="100" w:beforeAutospacing="1" w:after="100" w:afterAutospacing="1" w:line="240" w:lineRule="auto"/>
        <w:jc w:val="both"/>
        <w:rPr>
          <w:rFonts w:eastAsia="Times New Roman" w:cs="Arial"/>
          <w:sz w:val="24"/>
          <w:szCs w:val="24"/>
          <w:lang w:val="de-DE" w:eastAsia="en-GB"/>
        </w:rPr>
      </w:pPr>
      <w:r w:rsidRPr="00A813DE">
        <w:rPr>
          <w:rFonts w:eastAsia="Times New Roman" w:cs="Arial"/>
          <w:sz w:val="24"/>
          <w:szCs w:val="24"/>
          <w:lang w:val="de-DE" w:eastAsia="en-GB"/>
        </w:rPr>
        <w:t xml:space="preserve">Der Sektorenwandel in Deutschland zeigt die langfristige Veränderung der Beschäftigtenanteile der Wirtschaftssektoren entsprechend der Sektorentheorie. Im Deutschen Reich waren 1882 42,2 % der Beschäftigten in der Landwirtschaft tätig, während auf das Produzierende Gewerbe nur 35,6 % und auf Dienstleistungen nur 22,2 % entfielen. Im Verlauf der Industrialisierung gewann das Produzierende Gewerbe immer mehr an Bedeutung und erreichte den maximalen Beschäftigtenanteil 1970 mit 48,9 % (BRD). Seitdem verringert sich die Zahl der Industriebeschäftigten, während sich die Zahl der Erwerbstätigen im Dienstleistungsbereich kontinuierlich erhöht (1997: 64,5 %). </w:t>
      </w:r>
    </w:p>
    <w:p w:rsidR="0086552A" w:rsidRPr="00A813DE" w:rsidRDefault="0086552A" w:rsidP="0086552A">
      <w:pPr>
        <w:pStyle w:val="Listenabsatz"/>
        <w:spacing w:before="100" w:beforeAutospacing="1" w:after="100" w:afterAutospacing="1" w:line="240" w:lineRule="auto"/>
        <w:jc w:val="both"/>
        <w:rPr>
          <w:rFonts w:eastAsia="Times New Roman" w:cs="Arial"/>
          <w:sz w:val="24"/>
          <w:szCs w:val="24"/>
          <w:lang w:val="de-DE" w:eastAsia="en-GB"/>
        </w:rPr>
      </w:pPr>
      <w:r w:rsidRPr="00A813DE">
        <w:rPr>
          <w:rFonts w:eastAsia="Times New Roman" w:cs="Arial"/>
          <w:sz w:val="24"/>
          <w:szCs w:val="24"/>
          <w:lang w:val="de-DE" w:eastAsia="en-GB"/>
        </w:rPr>
        <w:t>Dieser Sektorenwandel erfolgte in West-Deutschland stetig. In der DDR hatte dagegen die materielle Güterproduktion in Landwirtschaft und Industrie gegenüber Dienstleistungen Vorrang; Ende der 1980er-Jahre waren dort weniger als 40 % der Beschäftigten im Dienstleistungsbereich tätig. Nach der Wiedervereinigung kam es zu einem starken Arbeitsplatzabbau in Industrie und Landwirtschaft und durch zahlreiche Unternehmensgründungen zu einem starken Zuwachs bei Dienstleistungen.</w:t>
      </w:r>
    </w:p>
    <w:p w:rsidR="0086552A" w:rsidRPr="00A813DE" w:rsidRDefault="0086552A" w:rsidP="0086552A">
      <w:pPr>
        <w:pStyle w:val="Listenabsatz"/>
        <w:spacing w:before="100" w:beforeAutospacing="1" w:after="100" w:afterAutospacing="1" w:line="240" w:lineRule="auto"/>
        <w:rPr>
          <w:rFonts w:eastAsia="Times New Roman" w:cs="Arial"/>
          <w:sz w:val="24"/>
          <w:szCs w:val="24"/>
          <w:lang w:val="de-DE" w:eastAsia="en-GB"/>
        </w:rPr>
      </w:pPr>
    </w:p>
    <w:p w:rsidR="0086552A" w:rsidRPr="00A813DE" w:rsidRDefault="0086552A" w:rsidP="0086552A">
      <w:pPr>
        <w:pStyle w:val="Listenabsatz"/>
        <w:spacing w:before="100" w:beforeAutospacing="1" w:after="100" w:afterAutospacing="1" w:line="240" w:lineRule="auto"/>
        <w:rPr>
          <w:rFonts w:eastAsia="Times New Roman" w:cs="Arial"/>
          <w:sz w:val="24"/>
          <w:szCs w:val="24"/>
          <w:lang w:val="de-DE" w:eastAsia="en-GB"/>
        </w:rPr>
      </w:pPr>
      <w:r w:rsidRPr="00A813DE">
        <w:rPr>
          <w:rFonts w:eastAsia="Times New Roman" w:cs="Arial"/>
          <w:sz w:val="24"/>
          <w:szCs w:val="24"/>
          <w:u w:val="single"/>
          <w:lang w:val="de-DE" w:eastAsia="en-GB"/>
        </w:rPr>
        <w:t>Quelle:</w:t>
      </w:r>
      <w:r w:rsidRPr="00A813DE">
        <w:rPr>
          <w:rFonts w:eastAsia="Times New Roman" w:cs="Arial"/>
          <w:sz w:val="24"/>
          <w:szCs w:val="24"/>
          <w:lang w:val="de-DE" w:eastAsia="en-GB"/>
        </w:rPr>
        <w:t xml:space="preserve"> </w:t>
      </w:r>
      <w:r w:rsidRPr="00A813DE">
        <w:rPr>
          <w:rFonts w:cs="Arial"/>
          <w:iCs/>
          <w:sz w:val="24"/>
          <w:szCs w:val="24"/>
          <w:lang w:val="de-DE"/>
        </w:rPr>
        <w:t>Copyright 2001 Spektrum Akademischer Verlag, Heidelberg</w:t>
      </w:r>
      <w:r w:rsidRPr="00A813DE">
        <w:rPr>
          <w:rFonts w:cs="Arial"/>
          <w:i/>
          <w:iCs/>
          <w:sz w:val="24"/>
          <w:szCs w:val="24"/>
          <w:lang w:val="de-DE"/>
        </w:rPr>
        <w:t xml:space="preserve"> </w:t>
      </w:r>
      <w:hyperlink r:id="rId9" w:history="1">
        <w:r w:rsidRPr="00A813DE">
          <w:rPr>
            <w:rStyle w:val="Hyperlink"/>
            <w:rFonts w:eastAsia="Times New Roman" w:cs="Arial"/>
            <w:sz w:val="24"/>
            <w:szCs w:val="24"/>
            <w:lang w:val="de-DE" w:eastAsia="en-GB"/>
          </w:rPr>
          <w:t>http://www.spektrum.de/lexikon/geographie/sektorenwandel/7165</w:t>
        </w:r>
      </w:hyperlink>
      <w:r w:rsidRPr="00A813DE">
        <w:rPr>
          <w:rFonts w:eastAsia="Times New Roman" w:cs="Arial"/>
          <w:sz w:val="24"/>
          <w:szCs w:val="24"/>
          <w:lang w:val="de-DE" w:eastAsia="en-GB"/>
        </w:rPr>
        <w:t xml:space="preserve"> (Zugriff. 11.01.2015) </w:t>
      </w:r>
    </w:p>
    <w:p w:rsidR="009C1102" w:rsidRPr="00A813DE" w:rsidRDefault="009C1102" w:rsidP="009C1102">
      <w:pPr>
        <w:pStyle w:val="Listenabsatz"/>
        <w:jc w:val="both"/>
        <w:rPr>
          <w:rFonts w:cs="Arial"/>
          <w:b/>
          <w:sz w:val="24"/>
          <w:szCs w:val="24"/>
          <w:lang w:val="de-DE"/>
        </w:rPr>
      </w:pPr>
    </w:p>
    <w:p w:rsidR="00A32850" w:rsidRDefault="00A32850">
      <w:pPr>
        <w:rPr>
          <w:rFonts w:cs="Arial"/>
          <w:b/>
          <w:sz w:val="24"/>
          <w:szCs w:val="24"/>
          <w:lang w:val="de-DE"/>
        </w:rPr>
      </w:pPr>
      <w:r>
        <w:rPr>
          <w:rFonts w:cs="Arial"/>
          <w:b/>
          <w:sz w:val="24"/>
          <w:szCs w:val="24"/>
          <w:lang w:val="de-DE"/>
        </w:rPr>
        <w:br w:type="page"/>
      </w:r>
    </w:p>
    <w:p w:rsidR="00F628DD" w:rsidRPr="00A813DE" w:rsidRDefault="00F628DD" w:rsidP="00F628DD">
      <w:pPr>
        <w:pStyle w:val="Listenabsatz"/>
        <w:jc w:val="both"/>
        <w:rPr>
          <w:rFonts w:cs="Arial"/>
          <w:b/>
          <w:sz w:val="24"/>
          <w:szCs w:val="24"/>
          <w:lang w:val="de-DE"/>
        </w:rPr>
      </w:pPr>
      <w:r w:rsidRPr="00A813DE">
        <w:rPr>
          <w:rFonts w:cs="Arial"/>
          <w:b/>
          <w:sz w:val="24"/>
          <w:szCs w:val="24"/>
          <w:lang w:val="de-DE"/>
        </w:rPr>
        <w:lastRenderedPageBreak/>
        <w:t>M2</w:t>
      </w:r>
      <w:r w:rsidR="008F043E" w:rsidRPr="00A813DE">
        <w:rPr>
          <w:rFonts w:cs="Arial"/>
          <w:b/>
          <w:sz w:val="24"/>
          <w:szCs w:val="24"/>
          <w:lang w:val="de-DE"/>
        </w:rPr>
        <w:t xml:space="preserve"> – Sektorenwandel 2</w:t>
      </w:r>
    </w:p>
    <w:p w:rsidR="00564415" w:rsidRPr="00A813DE" w:rsidRDefault="00564415" w:rsidP="00F628DD">
      <w:pPr>
        <w:pStyle w:val="Listenabsatz"/>
        <w:jc w:val="both"/>
        <w:rPr>
          <w:rFonts w:cs="Arial"/>
          <w:sz w:val="24"/>
          <w:szCs w:val="24"/>
          <w:lang w:val="de-DE"/>
        </w:rPr>
      </w:pPr>
      <w:r w:rsidRPr="00A813DE">
        <w:rPr>
          <w:rFonts w:cs="Arial"/>
          <w:sz w:val="24"/>
          <w:szCs w:val="24"/>
          <w:lang w:val="de-DE"/>
        </w:rPr>
        <w:t>Vor allem der Bereich der „Information und Kommunikation“ ist in den letzten 50 Jahren besonders angewachsen.  Laut Prognosen wird sich dieser Trend fortsetzen. Die Gesamtheit der technischen Entwicklungen wirken sich immens auf die Strukturen der Unternehmen aus</w:t>
      </w:r>
      <w:r w:rsidR="00F47F10" w:rsidRPr="00A813DE">
        <w:rPr>
          <w:rFonts w:cs="Arial"/>
          <w:sz w:val="24"/>
          <w:szCs w:val="24"/>
          <w:lang w:val="de-DE"/>
        </w:rPr>
        <w:t>. Organisationsabläufe werden vereinfacht</w:t>
      </w:r>
      <w:r w:rsidR="0059613A" w:rsidRPr="00A813DE">
        <w:rPr>
          <w:rFonts w:cs="Arial"/>
          <w:sz w:val="24"/>
          <w:szCs w:val="24"/>
          <w:lang w:val="de-DE"/>
        </w:rPr>
        <w:t xml:space="preserve"> und es kommt zur Konzentration auf die Kernkompetenzen. Die Nachfrage nach gut ausgebildeten Arbeitskräften steigt, während die Nachfrage nach wenig gut ausgebildeten kaum noch da ist. </w:t>
      </w:r>
    </w:p>
    <w:p w:rsidR="00F628DD" w:rsidRPr="00A813DE" w:rsidRDefault="00F628DD" w:rsidP="00F628DD">
      <w:pPr>
        <w:ind w:left="720"/>
        <w:jc w:val="both"/>
        <w:rPr>
          <w:rFonts w:cs="Arial"/>
          <w:sz w:val="24"/>
          <w:szCs w:val="24"/>
          <w:lang w:val="de-DE"/>
        </w:rPr>
      </w:pPr>
      <w:r w:rsidRPr="00A813DE">
        <w:rPr>
          <w:rFonts w:cs="Arial"/>
          <w:noProof/>
          <w:sz w:val="24"/>
          <w:szCs w:val="24"/>
          <w:lang w:val="de-AT" w:eastAsia="de-AT"/>
        </w:rPr>
        <w:drawing>
          <wp:inline distT="0" distB="0" distL="0" distR="0" wp14:anchorId="645CC8BD" wp14:editId="568DDA31">
            <wp:extent cx="5760720" cy="24625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62530"/>
                    </a:xfrm>
                    <a:prstGeom prst="rect">
                      <a:avLst/>
                    </a:prstGeom>
                  </pic:spPr>
                </pic:pic>
              </a:graphicData>
            </a:graphic>
          </wp:inline>
        </w:drawing>
      </w:r>
    </w:p>
    <w:p w:rsidR="00F628DD" w:rsidRPr="00A813DE" w:rsidRDefault="00F628DD" w:rsidP="00F628DD">
      <w:pPr>
        <w:jc w:val="both"/>
        <w:rPr>
          <w:rFonts w:cs="Arial"/>
          <w:sz w:val="24"/>
          <w:szCs w:val="24"/>
          <w:lang w:val="de-DE"/>
        </w:rPr>
      </w:pPr>
      <w:r w:rsidRPr="00A813DE">
        <w:rPr>
          <w:rFonts w:cs="Arial"/>
          <w:sz w:val="24"/>
          <w:szCs w:val="24"/>
          <w:u w:val="single"/>
          <w:lang w:val="de-DE"/>
        </w:rPr>
        <w:t>Quelle:</w:t>
      </w:r>
      <w:r w:rsidRPr="00A813DE">
        <w:rPr>
          <w:rFonts w:cs="Arial"/>
          <w:sz w:val="24"/>
          <w:szCs w:val="24"/>
          <w:lang w:val="de-DE"/>
        </w:rPr>
        <w:t xml:space="preserve"> System Erde 7, 1. Auflage (2008), S. 164.</w:t>
      </w:r>
      <w:r w:rsidR="0059613A" w:rsidRPr="00A813DE">
        <w:rPr>
          <w:rFonts w:cs="Arial"/>
          <w:sz w:val="24"/>
          <w:szCs w:val="24"/>
          <w:lang w:val="de-DE"/>
        </w:rPr>
        <w:t xml:space="preserve"> Zusammengefasst von Lukas </w:t>
      </w:r>
      <w:proofErr w:type="spellStart"/>
      <w:r w:rsidR="0059613A" w:rsidRPr="00A813DE">
        <w:rPr>
          <w:rFonts w:cs="Arial"/>
          <w:sz w:val="24"/>
          <w:szCs w:val="24"/>
          <w:lang w:val="de-DE"/>
        </w:rPr>
        <w:t>Gantschnigg</w:t>
      </w:r>
      <w:proofErr w:type="spellEnd"/>
      <w:r w:rsidR="0059613A" w:rsidRPr="00A813DE">
        <w:rPr>
          <w:rFonts w:cs="Arial"/>
          <w:sz w:val="24"/>
          <w:szCs w:val="24"/>
          <w:lang w:val="de-DE"/>
        </w:rPr>
        <w:t>.</w:t>
      </w:r>
    </w:p>
    <w:p w:rsidR="007A4320" w:rsidRPr="00A813DE" w:rsidRDefault="007A4320" w:rsidP="00F628DD">
      <w:pPr>
        <w:jc w:val="both"/>
        <w:rPr>
          <w:rFonts w:cs="Arial"/>
          <w:sz w:val="24"/>
          <w:szCs w:val="24"/>
          <w:lang w:val="de-DE"/>
        </w:rPr>
      </w:pPr>
    </w:p>
    <w:p w:rsidR="007A4320" w:rsidRPr="00A813DE" w:rsidRDefault="007A4320" w:rsidP="008F043E">
      <w:pPr>
        <w:keepNext/>
        <w:jc w:val="both"/>
        <w:rPr>
          <w:rFonts w:cs="Arial"/>
          <w:b/>
          <w:sz w:val="24"/>
          <w:szCs w:val="24"/>
          <w:lang w:val="de-DE"/>
        </w:rPr>
      </w:pPr>
      <w:r w:rsidRPr="00A813DE">
        <w:rPr>
          <w:rFonts w:cs="Arial"/>
          <w:b/>
          <w:sz w:val="24"/>
          <w:szCs w:val="24"/>
          <w:lang w:val="de-DE"/>
        </w:rPr>
        <w:t>M3</w:t>
      </w:r>
    </w:p>
    <w:p w:rsidR="00F628DD" w:rsidRPr="00A813DE" w:rsidRDefault="00F628DD" w:rsidP="00F628DD">
      <w:pPr>
        <w:pStyle w:val="Listenabsatz"/>
        <w:jc w:val="both"/>
        <w:rPr>
          <w:rFonts w:cs="Arial"/>
          <w:b/>
          <w:sz w:val="24"/>
          <w:szCs w:val="24"/>
          <w:lang w:val="de-DE"/>
        </w:rPr>
      </w:pPr>
      <w:r w:rsidRPr="00A813DE">
        <w:rPr>
          <w:rFonts w:cs="Arial"/>
          <w:noProof/>
          <w:sz w:val="24"/>
          <w:szCs w:val="24"/>
          <w:lang w:val="de-AT" w:eastAsia="de-AT"/>
        </w:rPr>
        <w:drawing>
          <wp:inline distT="0" distB="0" distL="0" distR="0" wp14:anchorId="2F13DBF4" wp14:editId="27E9F1C4">
            <wp:extent cx="4953000" cy="25812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000" cy="2581275"/>
                    </a:xfrm>
                    <a:prstGeom prst="rect">
                      <a:avLst/>
                    </a:prstGeom>
                  </pic:spPr>
                </pic:pic>
              </a:graphicData>
            </a:graphic>
          </wp:inline>
        </w:drawing>
      </w:r>
    </w:p>
    <w:p w:rsidR="00F628DD" w:rsidRPr="00A813DE" w:rsidRDefault="00F628DD" w:rsidP="00F628DD">
      <w:pPr>
        <w:pStyle w:val="Listenabsatz"/>
        <w:jc w:val="both"/>
        <w:rPr>
          <w:rFonts w:cs="Arial"/>
          <w:b/>
          <w:sz w:val="24"/>
          <w:szCs w:val="24"/>
          <w:lang w:val="de-DE"/>
        </w:rPr>
      </w:pPr>
      <w:r w:rsidRPr="00A813DE">
        <w:rPr>
          <w:rFonts w:cs="Arial"/>
          <w:noProof/>
          <w:sz w:val="24"/>
          <w:szCs w:val="24"/>
          <w:lang w:val="de-AT" w:eastAsia="de-AT"/>
        </w:rPr>
        <w:drawing>
          <wp:inline distT="0" distB="0" distL="0" distR="0" wp14:anchorId="54ECA2AD" wp14:editId="1529A2B6">
            <wp:extent cx="5010150" cy="11906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0150" cy="1190625"/>
                    </a:xfrm>
                    <a:prstGeom prst="rect">
                      <a:avLst/>
                    </a:prstGeom>
                  </pic:spPr>
                </pic:pic>
              </a:graphicData>
            </a:graphic>
          </wp:inline>
        </w:drawing>
      </w:r>
    </w:p>
    <w:p w:rsidR="00F628DD" w:rsidRPr="00A813DE" w:rsidRDefault="00F628DD" w:rsidP="00F628DD">
      <w:pPr>
        <w:pStyle w:val="Listenabsatz"/>
        <w:jc w:val="both"/>
        <w:rPr>
          <w:rFonts w:cs="Arial"/>
          <w:b/>
          <w:sz w:val="24"/>
          <w:szCs w:val="24"/>
          <w:lang w:val="de-DE"/>
        </w:rPr>
      </w:pPr>
      <w:r w:rsidRPr="00A813DE">
        <w:rPr>
          <w:rFonts w:cs="Arial"/>
          <w:noProof/>
          <w:sz w:val="24"/>
          <w:szCs w:val="24"/>
          <w:lang w:val="de-AT" w:eastAsia="de-AT"/>
        </w:rPr>
        <w:lastRenderedPageBreak/>
        <w:drawing>
          <wp:inline distT="0" distB="0" distL="0" distR="0" wp14:anchorId="7953EE1D" wp14:editId="23E2D21C">
            <wp:extent cx="5124450" cy="9620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450" cy="962025"/>
                    </a:xfrm>
                    <a:prstGeom prst="rect">
                      <a:avLst/>
                    </a:prstGeom>
                  </pic:spPr>
                </pic:pic>
              </a:graphicData>
            </a:graphic>
          </wp:inline>
        </w:drawing>
      </w:r>
    </w:p>
    <w:p w:rsidR="00F628DD" w:rsidRPr="00A813DE" w:rsidRDefault="00F628DD" w:rsidP="00F628DD">
      <w:pPr>
        <w:ind w:left="720"/>
        <w:jc w:val="both"/>
        <w:rPr>
          <w:rFonts w:cs="Arial"/>
          <w:sz w:val="24"/>
          <w:szCs w:val="24"/>
          <w:lang w:val="de-DE"/>
        </w:rPr>
      </w:pPr>
      <w:r w:rsidRPr="00A813DE">
        <w:rPr>
          <w:rFonts w:cs="Arial"/>
          <w:sz w:val="24"/>
          <w:szCs w:val="24"/>
          <w:u w:val="single"/>
          <w:lang w:val="de-DE"/>
        </w:rPr>
        <w:t>Quelle:</w:t>
      </w:r>
      <w:r w:rsidRPr="00A813DE">
        <w:rPr>
          <w:rFonts w:cs="Arial"/>
          <w:sz w:val="24"/>
          <w:szCs w:val="24"/>
          <w:lang w:val="de-DE"/>
        </w:rPr>
        <w:t xml:space="preserve"> System Erde 7, 1. Auflage (2008), S. 168-169.</w:t>
      </w:r>
    </w:p>
    <w:p w:rsidR="00D20CF7" w:rsidRPr="00A813DE" w:rsidRDefault="00D20CF7" w:rsidP="00F628DD">
      <w:pPr>
        <w:spacing w:after="0" w:line="240" w:lineRule="auto"/>
        <w:rPr>
          <w:rFonts w:eastAsia="Times New Roman" w:cs="Arial"/>
          <w:sz w:val="24"/>
          <w:szCs w:val="24"/>
          <w:lang w:val="de-DE" w:eastAsia="en-GB"/>
        </w:rPr>
      </w:pPr>
    </w:p>
    <w:p w:rsidR="00D20CF7" w:rsidRPr="00A813DE" w:rsidRDefault="007A4320" w:rsidP="008F043E">
      <w:pPr>
        <w:keepNext/>
        <w:spacing w:after="0" w:line="240" w:lineRule="auto"/>
        <w:jc w:val="both"/>
        <w:rPr>
          <w:rFonts w:eastAsia="Times New Roman" w:cs="Arial"/>
          <w:b/>
          <w:sz w:val="24"/>
          <w:szCs w:val="24"/>
          <w:lang w:val="de-DE" w:eastAsia="en-GB"/>
        </w:rPr>
      </w:pPr>
      <w:r w:rsidRPr="00A813DE">
        <w:rPr>
          <w:rFonts w:eastAsia="Times New Roman" w:cs="Arial"/>
          <w:b/>
          <w:sz w:val="24"/>
          <w:szCs w:val="24"/>
          <w:lang w:val="de-DE" w:eastAsia="en-GB"/>
        </w:rPr>
        <w:t>M4</w:t>
      </w:r>
    </w:p>
    <w:p w:rsidR="00F628DD" w:rsidRPr="00A813DE" w:rsidRDefault="00D20CF7" w:rsidP="009C1102">
      <w:pPr>
        <w:pStyle w:val="Listenabsatz"/>
        <w:jc w:val="both"/>
        <w:rPr>
          <w:rFonts w:cs="Arial"/>
          <w:b/>
          <w:sz w:val="24"/>
          <w:szCs w:val="24"/>
          <w:lang w:val="de-DE"/>
        </w:rPr>
      </w:pPr>
      <w:r w:rsidRPr="00A813DE">
        <w:rPr>
          <w:rFonts w:cs="Arial"/>
          <w:b/>
          <w:noProof/>
          <w:sz w:val="24"/>
          <w:szCs w:val="24"/>
          <w:lang w:val="de-AT" w:eastAsia="de-AT"/>
        </w:rPr>
        <w:drawing>
          <wp:inline distT="0" distB="0" distL="0" distR="0">
            <wp:extent cx="5760720" cy="432054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ikatur M3 Berufsorientierung.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8F043E" w:rsidRPr="00A813DE" w:rsidRDefault="00D20CF7" w:rsidP="009C1102">
      <w:pPr>
        <w:pStyle w:val="Listenabsatz"/>
        <w:jc w:val="both"/>
        <w:rPr>
          <w:rFonts w:cs="Arial"/>
          <w:sz w:val="24"/>
          <w:szCs w:val="24"/>
          <w:lang w:val="de-DE"/>
        </w:rPr>
      </w:pPr>
      <w:r w:rsidRPr="00A813DE">
        <w:rPr>
          <w:rFonts w:cs="Arial"/>
          <w:b/>
          <w:sz w:val="24"/>
          <w:szCs w:val="24"/>
          <w:lang w:val="de-DE"/>
        </w:rPr>
        <w:t xml:space="preserve">Quelle: </w:t>
      </w:r>
    </w:p>
    <w:p w:rsidR="00D20CF7" w:rsidRPr="00A813DE" w:rsidRDefault="00280B0A" w:rsidP="009C1102">
      <w:pPr>
        <w:pStyle w:val="Listenabsatz"/>
        <w:jc w:val="both"/>
        <w:rPr>
          <w:rFonts w:cs="Arial"/>
          <w:b/>
          <w:sz w:val="24"/>
          <w:szCs w:val="24"/>
          <w:lang w:val="de-DE"/>
        </w:rPr>
      </w:pPr>
      <w:hyperlink r:id="rId15" w:history="1">
        <w:r w:rsidR="00764AE8" w:rsidRPr="00A813DE">
          <w:rPr>
            <w:rStyle w:val="Hyperlink"/>
            <w:rFonts w:cs="Arial"/>
            <w:sz w:val="24"/>
            <w:szCs w:val="24"/>
            <w:lang w:val="de-DE"/>
          </w:rPr>
          <w:t>http://www.jugend-und-bildung.de/files/616/Mindestlohn.jpg</w:t>
        </w:r>
      </w:hyperlink>
      <w:r w:rsidR="00764AE8" w:rsidRPr="00A813DE">
        <w:rPr>
          <w:rFonts w:cs="Arial"/>
          <w:sz w:val="24"/>
          <w:szCs w:val="24"/>
          <w:lang w:val="de-DE"/>
        </w:rPr>
        <w:t xml:space="preserve"> </w:t>
      </w:r>
      <w:r w:rsidR="008F043E" w:rsidRPr="00A813DE">
        <w:rPr>
          <w:rFonts w:cs="Arial"/>
          <w:sz w:val="24"/>
          <w:szCs w:val="24"/>
          <w:lang w:val="de-DE"/>
        </w:rPr>
        <w:t xml:space="preserve"> </w:t>
      </w:r>
      <w:r w:rsidR="00D20CF7" w:rsidRPr="00A813DE">
        <w:rPr>
          <w:rFonts w:cs="Arial"/>
          <w:sz w:val="24"/>
          <w:szCs w:val="24"/>
          <w:lang w:val="de-DE"/>
        </w:rPr>
        <w:t>(Zugriff: 24.01.2015)</w:t>
      </w:r>
    </w:p>
    <w:sectPr w:rsidR="00D20CF7" w:rsidRPr="00A813DE">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4A" w:rsidRDefault="00384E4A" w:rsidP="00A32850">
      <w:pPr>
        <w:spacing w:after="0" w:line="240" w:lineRule="auto"/>
      </w:pPr>
      <w:r>
        <w:separator/>
      </w:r>
    </w:p>
  </w:endnote>
  <w:endnote w:type="continuationSeparator" w:id="0">
    <w:p w:rsidR="00384E4A" w:rsidRDefault="00384E4A" w:rsidP="00A3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25790"/>
      <w:docPartObj>
        <w:docPartGallery w:val="Page Numbers (Bottom of Page)"/>
        <w:docPartUnique/>
      </w:docPartObj>
    </w:sdtPr>
    <w:sdtEndPr/>
    <w:sdtContent>
      <w:p w:rsidR="00A32850" w:rsidRDefault="00A32850">
        <w:pPr>
          <w:pStyle w:val="Fuzeile"/>
          <w:jc w:val="right"/>
        </w:pPr>
        <w:r>
          <w:fldChar w:fldCharType="begin"/>
        </w:r>
        <w:r>
          <w:instrText>PAGE   \* MERGEFORMAT</w:instrText>
        </w:r>
        <w:r>
          <w:fldChar w:fldCharType="separate"/>
        </w:r>
        <w:r w:rsidR="00280B0A" w:rsidRPr="00280B0A">
          <w:rPr>
            <w:noProof/>
            <w:lang w:val="de-DE"/>
          </w:rPr>
          <w:t>4</w:t>
        </w:r>
        <w:r>
          <w:fldChar w:fldCharType="end"/>
        </w:r>
      </w:p>
    </w:sdtContent>
  </w:sdt>
  <w:p w:rsidR="00A32850" w:rsidRDefault="00A328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4A" w:rsidRDefault="00384E4A" w:rsidP="00A32850">
      <w:pPr>
        <w:spacing w:after="0" w:line="240" w:lineRule="auto"/>
      </w:pPr>
      <w:r>
        <w:separator/>
      </w:r>
    </w:p>
  </w:footnote>
  <w:footnote w:type="continuationSeparator" w:id="0">
    <w:p w:rsidR="00384E4A" w:rsidRDefault="00384E4A" w:rsidP="00A3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E21"/>
    <w:multiLevelType w:val="hybridMultilevel"/>
    <w:tmpl w:val="BF36F0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110B05BA"/>
    <w:multiLevelType w:val="hybridMultilevel"/>
    <w:tmpl w:val="BCB88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6C64E0"/>
    <w:multiLevelType w:val="hybridMultilevel"/>
    <w:tmpl w:val="4D1C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A523CC"/>
    <w:multiLevelType w:val="hybridMultilevel"/>
    <w:tmpl w:val="E8FA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AA"/>
    <w:rsid w:val="000C18FD"/>
    <w:rsid w:val="001063BB"/>
    <w:rsid w:val="00280B0A"/>
    <w:rsid w:val="002B701B"/>
    <w:rsid w:val="003336CC"/>
    <w:rsid w:val="00384E4A"/>
    <w:rsid w:val="003C1286"/>
    <w:rsid w:val="003E06AA"/>
    <w:rsid w:val="00564415"/>
    <w:rsid w:val="0059613A"/>
    <w:rsid w:val="00764AE8"/>
    <w:rsid w:val="007A4320"/>
    <w:rsid w:val="00833EC0"/>
    <w:rsid w:val="0086552A"/>
    <w:rsid w:val="008F043E"/>
    <w:rsid w:val="0098432D"/>
    <w:rsid w:val="009C1102"/>
    <w:rsid w:val="00A32850"/>
    <w:rsid w:val="00A813DE"/>
    <w:rsid w:val="00D14CAE"/>
    <w:rsid w:val="00D20CF7"/>
    <w:rsid w:val="00D91BFE"/>
    <w:rsid w:val="00E142BB"/>
    <w:rsid w:val="00F32C97"/>
    <w:rsid w:val="00F47F10"/>
    <w:rsid w:val="00F62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C1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CAE"/>
    <w:pPr>
      <w:ind w:left="720"/>
      <w:contextualSpacing/>
    </w:pPr>
  </w:style>
  <w:style w:type="character" w:customStyle="1" w:styleId="berschrift1Zchn">
    <w:name w:val="Überschrift 1 Zchn"/>
    <w:basedOn w:val="Absatz-Standardschriftart"/>
    <w:link w:val="berschrift1"/>
    <w:uiPriority w:val="9"/>
    <w:rsid w:val="009C1102"/>
    <w:rPr>
      <w:rFonts w:ascii="Times New Roman" w:eastAsia="Times New Roman" w:hAnsi="Times New Roman" w:cs="Times New Roman"/>
      <w:b/>
      <w:bCs/>
      <w:kern w:val="36"/>
      <w:sz w:val="48"/>
      <w:szCs w:val="48"/>
      <w:lang w:eastAsia="en-GB"/>
    </w:rPr>
  </w:style>
  <w:style w:type="paragraph" w:styleId="StandardWeb">
    <w:name w:val="Normal (Web)"/>
    <w:basedOn w:val="Standard"/>
    <w:uiPriority w:val="99"/>
    <w:semiHidden/>
    <w:unhideWhenUsed/>
    <w:rsid w:val="009C1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9C1102"/>
    <w:rPr>
      <w:b/>
      <w:bCs/>
    </w:rPr>
  </w:style>
  <w:style w:type="character" w:styleId="Hyperlink">
    <w:name w:val="Hyperlink"/>
    <w:basedOn w:val="Absatz-Standardschriftart"/>
    <w:uiPriority w:val="99"/>
    <w:unhideWhenUsed/>
    <w:rsid w:val="009C1102"/>
    <w:rPr>
      <w:color w:val="0000FF"/>
      <w:u w:val="single"/>
    </w:rPr>
  </w:style>
  <w:style w:type="paragraph" w:styleId="Sprechblasentext">
    <w:name w:val="Balloon Text"/>
    <w:basedOn w:val="Standard"/>
    <w:link w:val="SprechblasentextZchn"/>
    <w:uiPriority w:val="99"/>
    <w:semiHidden/>
    <w:unhideWhenUsed/>
    <w:rsid w:val="000C18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8FD"/>
    <w:rPr>
      <w:rFonts w:ascii="Segoe UI" w:hAnsi="Segoe UI" w:cs="Segoe UI"/>
      <w:sz w:val="18"/>
      <w:szCs w:val="18"/>
    </w:rPr>
  </w:style>
  <w:style w:type="paragraph" w:styleId="Kopfzeile">
    <w:name w:val="header"/>
    <w:basedOn w:val="Standard"/>
    <w:link w:val="KopfzeileZchn"/>
    <w:uiPriority w:val="99"/>
    <w:unhideWhenUsed/>
    <w:rsid w:val="008F043E"/>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8F043E"/>
    <w:rPr>
      <w:lang w:val="de-AT"/>
    </w:rPr>
  </w:style>
  <w:style w:type="table" w:styleId="Tabellenraster">
    <w:name w:val="Table Grid"/>
    <w:basedOn w:val="NormaleTabelle"/>
    <w:rsid w:val="008F043E"/>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328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C11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CAE"/>
    <w:pPr>
      <w:ind w:left="720"/>
      <w:contextualSpacing/>
    </w:pPr>
  </w:style>
  <w:style w:type="character" w:customStyle="1" w:styleId="berschrift1Zchn">
    <w:name w:val="Überschrift 1 Zchn"/>
    <w:basedOn w:val="Absatz-Standardschriftart"/>
    <w:link w:val="berschrift1"/>
    <w:uiPriority w:val="9"/>
    <w:rsid w:val="009C1102"/>
    <w:rPr>
      <w:rFonts w:ascii="Times New Roman" w:eastAsia="Times New Roman" w:hAnsi="Times New Roman" w:cs="Times New Roman"/>
      <w:b/>
      <w:bCs/>
      <w:kern w:val="36"/>
      <w:sz w:val="48"/>
      <w:szCs w:val="48"/>
      <w:lang w:eastAsia="en-GB"/>
    </w:rPr>
  </w:style>
  <w:style w:type="paragraph" w:styleId="StandardWeb">
    <w:name w:val="Normal (Web)"/>
    <w:basedOn w:val="Standard"/>
    <w:uiPriority w:val="99"/>
    <w:semiHidden/>
    <w:unhideWhenUsed/>
    <w:rsid w:val="009C1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9C1102"/>
    <w:rPr>
      <w:b/>
      <w:bCs/>
    </w:rPr>
  </w:style>
  <w:style w:type="character" w:styleId="Hyperlink">
    <w:name w:val="Hyperlink"/>
    <w:basedOn w:val="Absatz-Standardschriftart"/>
    <w:uiPriority w:val="99"/>
    <w:unhideWhenUsed/>
    <w:rsid w:val="009C1102"/>
    <w:rPr>
      <w:color w:val="0000FF"/>
      <w:u w:val="single"/>
    </w:rPr>
  </w:style>
  <w:style w:type="paragraph" w:styleId="Sprechblasentext">
    <w:name w:val="Balloon Text"/>
    <w:basedOn w:val="Standard"/>
    <w:link w:val="SprechblasentextZchn"/>
    <w:uiPriority w:val="99"/>
    <w:semiHidden/>
    <w:unhideWhenUsed/>
    <w:rsid w:val="000C18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8FD"/>
    <w:rPr>
      <w:rFonts w:ascii="Segoe UI" w:hAnsi="Segoe UI" w:cs="Segoe UI"/>
      <w:sz w:val="18"/>
      <w:szCs w:val="18"/>
    </w:rPr>
  </w:style>
  <w:style w:type="paragraph" w:styleId="Kopfzeile">
    <w:name w:val="header"/>
    <w:basedOn w:val="Standard"/>
    <w:link w:val="KopfzeileZchn"/>
    <w:uiPriority w:val="99"/>
    <w:unhideWhenUsed/>
    <w:rsid w:val="008F043E"/>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8F043E"/>
    <w:rPr>
      <w:lang w:val="de-AT"/>
    </w:rPr>
  </w:style>
  <w:style w:type="table" w:styleId="Tabellenraster">
    <w:name w:val="Table Grid"/>
    <w:basedOn w:val="NormaleTabelle"/>
    <w:rsid w:val="008F043E"/>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328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9638">
      <w:bodyDiv w:val="1"/>
      <w:marLeft w:val="0"/>
      <w:marRight w:val="0"/>
      <w:marTop w:val="0"/>
      <w:marBottom w:val="0"/>
      <w:divBdr>
        <w:top w:val="none" w:sz="0" w:space="0" w:color="auto"/>
        <w:left w:val="none" w:sz="0" w:space="0" w:color="auto"/>
        <w:bottom w:val="none" w:sz="0" w:space="0" w:color="auto"/>
        <w:right w:val="none" w:sz="0" w:space="0" w:color="auto"/>
      </w:divBdr>
    </w:div>
    <w:div w:id="702511267">
      <w:bodyDiv w:val="1"/>
      <w:marLeft w:val="0"/>
      <w:marRight w:val="0"/>
      <w:marTop w:val="0"/>
      <w:marBottom w:val="0"/>
      <w:divBdr>
        <w:top w:val="none" w:sz="0" w:space="0" w:color="auto"/>
        <w:left w:val="none" w:sz="0" w:space="0" w:color="auto"/>
        <w:bottom w:val="none" w:sz="0" w:space="0" w:color="auto"/>
        <w:right w:val="none" w:sz="0" w:space="0" w:color="auto"/>
      </w:divBdr>
      <w:divsChild>
        <w:div w:id="1376850744">
          <w:marLeft w:val="0"/>
          <w:marRight w:val="0"/>
          <w:marTop w:val="0"/>
          <w:marBottom w:val="0"/>
          <w:divBdr>
            <w:top w:val="none" w:sz="0" w:space="0" w:color="auto"/>
            <w:left w:val="none" w:sz="0" w:space="0" w:color="auto"/>
            <w:bottom w:val="none" w:sz="0" w:space="0" w:color="auto"/>
            <w:right w:val="none" w:sz="0" w:space="0" w:color="auto"/>
          </w:divBdr>
        </w:div>
        <w:div w:id="1326856382">
          <w:marLeft w:val="0"/>
          <w:marRight w:val="0"/>
          <w:marTop w:val="0"/>
          <w:marBottom w:val="0"/>
          <w:divBdr>
            <w:top w:val="none" w:sz="0" w:space="0" w:color="auto"/>
            <w:left w:val="none" w:sz="0" w:space="0" w:color="auto"/>
            <w:bottom w:val="none" w:sz="0" w:space="0" w:color="auto"/>
            <w:right w:val="none" w:sz="0" w:space="0" w:color="auto"/>
          </w:divBdr>
        </w:div>
        <w:div w:id="1569072543">
          <w:marLeft w:val="0"/>
          <w:marRight w:val="0"/>
          <w:marTop w:val="0"/>
          <w:marBottom w:val="0"/>
          <w:divBdr>
            <w:top w:val="none" w:sz="0" w:space="0" w:color="auto"/>
            <w:left w:val="none" w:sz="0" w:space="0" w:color="auto"/>
            <w:bottom w:val="none" w:sz="0" w:space="0" w:color="auto"/>
            <w:right w:val="none" w:sz="0" w:space="0" w:color="auto"/>
          </w:divBdr>
        </w:div>
        <w:div w:id="1640039160">
          <w:marLeft w:val="0"/>
          <w:marRight w:val="0"/>
          <w:marTop w:val="0"/>
          <w:marBottom w:val="0"/>
          <w:divBdr>
            <w:top w:val="none" w:sz="0" w:space="0" w:color="auto"/>
            <w:left w:val="none" w:sz="0" w:space="0" w:color="auto"/>
            <w:bottom w:val="none" w:sz="0" w:space="0" w:color="auto"/>
            <w:right w:val="none" w:sz="0" w:space="0" w:color="auto"/>
          </w:divBdr>
        </w:div>
        <w:div w:id="2031757463">
          <w:marLeft w:val="0"/>
          <w:marRight w:val="0"/>
          <w:marTop w:val="0"/>
          <w:marBottom w:val="0"/>
          <w:divBdr>
            <w:top w:val="none" w:sz="0" w:space="0" w:color="auto"/>
            <w:left w:val="none" w:sz="0" w:space="0" w:color="auto"/>
            <w:bottom w:val="none" w:sz="0" w:space="0" w:color="auto"/>
            <w:right w:val="none" w:sz="0" w:space="0" w:color="auto"/>
          </w:divBdr>
        </w:div>
        <w:div w:id="1173883287">
          <w:marLeft w:val="0"/>
          <w:marRight w:val="0"/>
          <w:marTop w:val="0"/>
          <w:marBottom w:val="0"/>
          <w:divBdr>
            <w:top w:val="none" w:sz="0" w:space="0" w:color="auto"/>
            <w:left w:val="none" w:sz="0" w:space="0" w:color="auto"/>
            <w:bottom w:val="none" w:sz="0" w:space="0" w:color="auto"/>
            <w:right w:val="none" w:sz="0" w:space="0" w:color="auto"/>
          </w:divBdr>
        </w:div>
        <w:div w:id="2145081732">
          <w:marLeft w:val="0"/>
          <w:marRight w:val="0"/>
          <w:marTop w:val="0"/>
          <w:marBottom w:val="0"/>
          <w:divBdr>
            <w:top w:val="none" w:sz="0" w:space="0" w:color="auto"/>
            <w:left w:val="none" w:sz="0" w:space="0" w:color="auto"/>
            <w:bottom w:val="none" w:sz="0" w:space="0" w:color="auto"/>
            <w:right w:val="none" w:sz="0" w:space="0" w:color="auto"/>
          </w:divBdr>
        </w:div>
        <w:div w:id="1152284863">
          <w:marLeft w:val="0"/>
          <w:marRight w:val="0"/>
          <w:marTop w:val="0"/>
          <w:marBottom w:val="0"/>
          <w:divBdr>
            <w:top w:val="none" w:sz="0" w:space="0" w:color="auto"/>
            <w:left w:val="none" w:sz="0" w:space="0" w:color="auto"/>
            <w:bottom w:val="none" w:sz="0" w:space="0" w:color="auto"/>
            <w:right w:val="none" w:sz="0" w:space="0" w:color="auto"/>
          </w:divBdr>
        </w:div>
        <w:div w:id="1541629805">
          <w:marLeft w:val="0"/>
          <w:marRight w:val="0"/>
          <w:marTop w:val="0"/>
          <w:marBottom w:val="0"/>
          <w:divBdr>
            <w:top w:val="none" w:sz="0" w:space="0" w:color="auto"/>
            <w:left w:val="none" w:sz="0" w:space="0" w:color="auto"/>
            <w:bottom w:val="none" w:sz="0" w:space="0" w:color="auto"/>
            <w:right w:val="none" w:sz="0" w:space="0" w:color="auto"/>
          </w:divBdr>
        </w:div>
        <w:div w:id="1614822822">
          <w:marLeft w:val="0"/>
          <w:marRight w:val="0"/>
          <w:marTop w:val="0"/>
          <w:marBottom w:val="0"/>
          <w:divBdr>
            <w:top w:val="none" w:sz="0" w:space="0" w:color="auto"/>
            <w:left w:val="none" w:sz="0" w:space="0" w:color="auto"/>
            <w:bottom w:val="none" w:sz="0" w:space="0" w:color="auto"/>
            <w:right w:val="none" w:sz="0" w:space="0" w:color="auto"/>
          </w:divBdr>
        </w:div>
        <w:div w:id="490952480">
          <w:marLeft w:val="0"/>
          <w:marRight w:val="0"/>
          <w:marTop w:val="0"/>
          <w:marBottom w:val="0"/>
          <w:divBdr>
            <w:top w:val="none" w:sz="0" w:space="0" w:color="auto"/>
            <w:left w:val="none" w:sz="0" w:space="0" w:color="auto"/>
            <w:bottom w:val="none" w:sz="0" w:space="0" w:color="auto"/>
            <w:right w:val="none" w:sz="0" w:space="0" w:color="auto"/>
          </w:divBdr>
        </w:div>
        <w:div w:id="229313762">
          <w:marLeft w:val="0"/>
          <w:marRight w:val="0"/>
          <w:marTop w:val="0"/>
          <w:marBottom w:val="0"/>
          <w:divBdr>
            <w:top w:val="none" w:sz="0" w:space="0" w:color="auto"/>
            <w:left w:val="none" w:sz="0" w:space="0" w:color="auto"/>
            <w:bottom w:val="none" w:sz="0" w:space="0" w:color="auto"/>
            <w:right w:val="none" w:sz="0" w:space="0" w:color="auto"/>
          </w:divBdr>
        </w:div>
        <w:div w:id="1152210700">
          <w:marLeft w:val="0"/>
          <w:marRight w:val="0"/>
          <w:marTop w:val="0"/>
          <w:marBottom w:val="0"/>
          <w:divBdr>
            <w:top w:val="none" w:sz="0" w:space="0" w:color="auto"/>
            <w:left w:val="none" w:sz="0" w:space="0" w:color="auto"/>
            <w:bottom w:val="none" w:sz="0" w:space="0" w:color="auto"/>
            <w:right w:val="none" w:sz="0" w:space="0" w:color="auto"/>
          </w:divBdr>
        </w:div>
        <w:div w:id="210769029">
          <w:marLeft w:val="0"/>
          <w:marRight w:val="0"/>
          <w:marTop w:val="0"/>
          <w:marBottom w:val="0"/>
          <w:divBdr>
            <w:top w:val="none" w:sz="0" w:space="0" w:color="auto"/>
            <w:left w:val="none" w:sz="0" w:space="0" w:color="auto"/>
            <w:bottom w:val="none" w:sz="0" w:space="0" w:color="auto"/>
            <w:right w:val="none" w:sz="0" w:space="0" w:color="auto"/>
          </w:divBdr>
        </w:div>
        <w:div w:id="1114013594">
          <w:marLeft w:val="0"/>
          <w:marRight w:val="0"/>
          <w:marTop w:val="0"/>
          <w:marBottom w:val="0"/>
          <w:divBdr>
            <w:top w:val="none" w:sz="0" w:space="0" w:color="auto"/>
            <w:left w:val="none" w:sz="0" w:space="0" w:color="auto"/>
            <w:bottom w:val="none" w:sz="0" w:space="0" w:color="auto"/>
            <w:right w:val="none" w:sz="0" w:space="0" w:color="auto"/>
          </w:divBdr>
        </w:div>
        <w:div w:id="1906985280">
          <w:marLeft w:val="0"/>
          <w:marRight w:val="0"/>
          <w:marTop w:val="0"/>
          <w:marBottom w:val="0"/>
          <w:divBdr>
            <w:top w:val="none" w:sz="0" w:space="0" w:color="auto"/>
            <w:left w:val="none" w:sz="0" w:space="0" w:color="auto"/>
            <w:bottom w:val="none" w:sz="0" w:space="0" w:color="auto"/>
            <w:right w:val="none" w:sz="0" w:space="0" w:color="auto"/>
          </w:divBdr>
        </w:div>
        <w:div w:id="972370426">
          <w:marLeft w:val="0"/>
          <w:marRight w:val="0"/>
          <w:marTop w:val="0"/>
          <w:marBottom w:val="0"/>
          <w:divBdr>
            <w:top w:val="none" w:sz="0" w:space="0" w:color="auto"/>
            <w:left w:val="none" w:sz="0" w:space="0" w:color="auto"/>
            <w:bottom w:val="none" w:sz="0" w:space="0" w:color="auto"/>
            <w:right w:val="none" w:sz="0" w:space="0" w:color="auto"/>
          </w:divBdr>
        </w:div>
        <w:div w:id="1273054667">
          <w:marLeft w:val="0"/>
          <w:marRight w:val="0"/>
          <w:marTop w:val="0"/>
          <w:marBottom w:val="0"/>
          <w:divBdr>
            <w:top w:val="none" w:sz="0" w:space="0" w:color="auto"/>
            <w:left w:val="none" w:sz="0" w:space="0" w:color="auto"/>
            <w:bottom w:val="none" w:sz="0" w:space="0" w:color="auto"/>
            <w:right w:val="none" w:sz="0" w:space="0" w:color="auto"/>
          </w:divBdr>
        </w:div>
        <w:div w:id="600261121">
          <w:marLeft w:val="0"/>
          <w:marRight w:val="0"/>
          <w:marTop w:val="0"/>
          <w:marBottom w:val="0"/>
          <w:divBdr>
            <w:top w:val="none" w:sz="0" w:space="0" w:color="auto"/>
            <w:left w:val="none" w:sz="0" w:space="0" w:color="auto"/>
            <w:bottom w:val="none" w:sz="0" w:space="0" w:color="auto"/>
            <w:right w:val="none" w:sz="0" w:space="0" w:color="auto"/>
          </w:divBdr>
        </w:div>
        <w:div w:id="772021914">
          <w:marLeft w:val="0"/>
          <w:marRight w:val="0"/>
          <w:marTop w:val="0"/>
          <w:marBottom w:val="0"/>
          <w:divBdr>
            <w:top w:val="none" w:sz="0" w:space="0" w:color="auto"/>
            <w:left w:val="none" w:sz="0" w:space="0" w:color="auto"/>
            <w:bottom w:val="none" w:sz="0" w:space="0" w:color="auto"/>
            <w:right w:val="none" w:sz="0" w:space="0" w:color="auto"/>
          </w:divBdr>
        </w:div>
        <w:div w:id="469908718">
          <w:marLeft w:val="0"/>
          <w:marRight w:val="0"/>
          <w:marTop w:val="0"/>
          <w:marBottom w:val="0"/>
          <w:divBdr>
            <w:top w:val="none" w:sz="0" w:space="0" w:color="auto"/>
            <w:left w:val="none" w:sz="0" w:space="0" w:color="auto"/>
            <w:bottom w:val="none" w:sz="0" w:space="0" w:color="auto"/>
            <w:right w:val="none" w:sz="0" w:space="0" w:color="auto"/>
          </w:divBdr>
        </w:div>
        <w:div w:id="358043013">
          <w:marLeft w:val="0"/>
          <w:marRight w:val="0"/>
          <w:marTop w:val="0"/>
          <w:marBottom w:val="0"/>
          <w:divBdr>
            <w:top w:val="none" w:sz="0" w:space="0" w:color="auto"/>
            <w:left w:val="none" w:sz="0" w:space="0" w:color="auto"/>
            <w:bottom w:val="none" w:sz="0" w:space="0" w:color="auto"/>
            <w:right w:val="none" w:sz="0" w:space="0" w:color="auto"/>
          </w:divBdr>
        </w:div>
        <w:div w:id="61343102">
          <w:marLeft w:val="0"/>
          <w:marRight w:val="0"/>
          <w:marTop w:val="0"/>
          <w:marBottom w:val="0"/>
          <w:divBdr>
            <w:top w:val="none" w:sz="0" w:space="0" w:color="auto"/>
            <w:left w:val="none" w:sz="0" w:space="0" w:color="auto"/>
            <w:bottom w:val="none" w:sz="0" w:space="0" w:color="auto"/>
            <w:right w:val="none" w:sz="0" w:space="0" w:color="auto"/>
          </w:divBdr>
        </w:div>
        <w:div w:id="859274180">
          <w:marLeft w:val="0"/>
          <w:marRight w:val="0"/>
          <w:marTop w:val="0"/>
          <w:marBottom w:val="0"/>
          <w:divBdr>
            <w:top w:val="none" w:sz="0" w:space="0" w:color="auto"/>
            <w:left w:val="none" w:sz="0" w:space="0" w:color="auto"/>
            <w:bottom w:val="none" w:sz="0" w:space="0" w:color="auto"/>
            <w:right w:val="none" w:sz="0" w:space="0" w:color="auto"/>
          </w:divBdr>
        </w:div>
        <w:div w:id="1075056588">
          <w:marLeft w:val="0"/>
          <w:marRight w:val="0"/>
          <w:marTop w:val="0"/>
          <w:marBottom w:val="0"/>
          <w:divBdr>
            <w:top w:val="none" w:sz="0" w:space="0" w:color="auto"/>
            <w:left w:val="none" w:sz="0" w:space="0" w:color="auto"/>
            <w:bottom w:val="none" w:sz="0" w:space="0" w:color="auto"/>
            <w:right w:val="none" w:sz="0" w:space="0" w:color="auto"/>
          </w:divBdr>
        </w:div>
        <w:div w:id="357046632">
          <w:marLeft w:val="0"/>
          <w:marRight w:val="0"/>
          <w:marTop w:val="0"/>
          <w:marBottom w:val="0"/>
          <w:divBdr>
            <w:top w:val="none" w:sz="0" w:space="0" w:color="auto"/>
            <w:left w:val="none" w:sz="0" w:space="0" w:color="auto"/>
            <w:bottom w:val="none" w:sz="0" w:space="0" w:color="auto"/>
            <w:right w:val="none" w:sz="0" w:space="0" w:color="auto"/>
          </w:divBdr>
        </w:div>
      </w:divsChild>
    </w:div>
    <w:div w:id="900672020">
      <w:bodyDiv w:val="1"/>
      <w:marLeft w:val="0"/>
      <w:marRight w:val="0"/>
      <w:marTop w:val="0"/>
      <w:marBottom w:val="0"/>
      <w:divBdr>
        <w:top w:val="none" w:sz="0" w:space="0" w:color="auto"/>
        <w:left w:val="none" w:sz="0" w:space="0" w:color="auto"/>
        <w:bottom w:val="none" w:sz="0" w:space="0" w:color="auto"/>
        <w:right w:val="none" w:sz="0" w:space="0" w:color="auto"/>
      </w:divBdr>
      <w:divsChild>
        <w:div w:id="290407955">
          <w:marLeft w:val="0"/>
          <w:marRight w:val="0"/>
          <w:marTop w:val="0"/>
          <w:marBottom w:val="0"/>
          <w:divBdr>
            <w:top w:val="none" w:sz="0" w:space="0" w:color="auto"/>
            <w:left w:val="none" w:sz="0" w:space="0" w:color="auto"/>
            <w:bottom w:val="none" w:sz="0" w:space="0" w:color="auto"/>
            <w:right w:val="none" w:sz="0" w:space="0" w:color="auto"/>
          </w:divBdr>
        </w:div>
        <w:div w:id="1637293002">
          <w:marLeft w:val="0"/>
          <w:marRight w:val="0"/>
          <w:marTop w:val="0"/>
          <w:marBottom w:val="0"/>
          <w:divBdr>
            <w:top w:val="none" w:sz="0" w:space="0" w:color="auto"/>
            <w:left w:val="none" w:sz="0" w:space="0" w:color="auto"/>
            <w:bottom w:val="none" w:sz="0" w:space="0" w:color="auto"/>
            <w:right w:val="none" w:sz="0" w:space="0" w:color="auto"/>
          </w:divBdr>
        </w:div>
        <w:div w:id="513304871">
          <w:marLeft w:val="0"/>
          <w:marRight w:val="0"/>
          <w:marTop w:val="0"/>
          <w:marBottom w:val="0"/>
          <w:divBdr>
            <w:top w:val="none" w:sz="0" w:space="0" w:color="auto"/>
            <w:left w:val="none" w:sz="0" w:space="0" w:color="auto"/>
            <w:bottom w:val="none" w:sz="0" w:space="0" w:color="auto"/>
            <w:right w:val="none" w:sz="0" w:space="0" w:color="auto"/>
          </w:divBdr>
        </w:div>
        <w:div w:id="824122918">
          <w:marLeft w:val="0"/>
          <w:marRight w:val="0"/>
          <w:marTop w:val="0"/>
          <w:marBottom w:val="0"/>
          <w:divBdr>
            <w:top w:val="none" w:sz="0" w:space="0" w:color="auto"/>
            <w:left w:val="none" w:sz="0" w:space="0" w:color="auto"/>
            <w:bottom w:val="none" w:sz="0" w:space="0" w:color="auto"/>
            <w:right w:val="none" w:sz="0" w:space="0" w:color="auto"/>
          </w:divBdr>
        </w:div>
        <w:div w:id="940255967">
          <w:marLeft w:val="0"/>
          <w:marRight w:val="0"/>
          <w:marTop w:val="0"/>
          <w:marBottom w:val="0"/>
          <w:divBdr>
            <w:top w:val="none" w:sz="0" w:space="0" w:color="auto"/>
            <w:left w:val="none" w:sz="0" w:space="0" w:color="auto"/>
            <w:bottom w:val="none" w:sz="0" w:space="0" w:color="auto"/>
            <w:right w:val="none" w:sz="0" w:space="0" w:color="auto"/>
          </w:divBdr>
        </w:div>
        <w:div w:id="1169829180">
          <w:marLeft w:val="0"/>
          <w:marRight w:val="0"/>
          <w:marTop w:val="0"/>
          <w:marBottom w:val="0"/>
          <w:divBdr>
            <w:top w:val="none" w:sz="0" w:space="0" w:color="auto"/>
            <w:left w:val="none" w:sz="0" w:space="0" w:color="auto"/>
            <w:bottom w:val="none" w:sz="0" w:space="0" w:color="auto"/>
            <w:right w:val="none" w:sz="0" w:space="0" w:color="auto"/>
          </w:divBdr>
        </w:div>
        <w:div w:id="2068143979">
          <w:marLeft w:val="0"/>
          <w:marRight w:val="0"/>
          <w:marTop w:val="0"/>
          <w:marBottom w:val="0"/>
          <w:divBdr>
            <w:top w:val="none" w:sz="0" w:space="0" w:color="auto"/>
            <w:left w:val="none" w:sz="0" w:space="0" w:color="auto"/>
            <w:bottom w:val="none" w:sz="0" w:space="0" w:color="auto"/>
            <w:right w:val="none" w:sz="0" w:space="0" w:color="auto"/>
          </w:divBdr>
        </w:div>
        <w:div w:id="948438575">
          <w:marLeft w:val="0"/>
          <w:marRight w:val="0"/>
          <w:marTop w:val="0"/>
          <w:marBottom w:val="0"/>
          <w:divBdr>
            <w:top w:val="none" w:sz="0" w:space="0" w:color="auto"/>
            <w:left w:val="none" w:sz="0" w:space="0" w:color="auto"/>
            <w:bottom w:val="none" w:sz="0" w:space="0" w:color="auto"/>
            <w:right w:val="none" w:sz="0" w:space="0" w:color="auto"/>
          </w:divBdr>
        </w:div>
        <w:div w:id="824971008">
          <w:marLeft w:val="0"/>
          <w:marRight w:val="0"/>
          <w:marTop w:val="0"/>
          <w:marBottom w:val="0"/>
          <w:divBdr>
            <w:top w:val="none" w:sz="0" w:space="0" w:color="auto"/>
            <w:left w:val="none" w:sz="0" w:space="0" w:color="auto"/>
            <w:bottom w:val="none" w:sz="0" w:space="0" w:color="auto"/>
            <w:right w:val="none" w:sz="0" w:space="0" w:color="auto"/>
          </w:divBdr>
        </w:div>
        <w:div w:id="1994288479">
          <w:marLeft w:val="0"/>
          <w:marRight w:val="0"/>
          <w:marTop w:val="0"/>
          <w:marBottom w:val="0"/>
          <w:divBdr>
            <w:top w:val="none" w:sz="0" w:space="0" w:color="auto"/>
            <w:left w:val="none" w:sz="0" w:space="0" w:color="auto"/>
            <w:bottom w:val="none" w:sz="0" w:space="0" w:color="auto"/>
            <w:right w:val="none" w:sz="0" w:space="0" w:color="auto"/>
          </w:divBdr>
        </w:div>
        <w:div w:id="2049453847">
          <w:marLeft w:val="0"/>
          <w:marRight w:val="0"/>
          <w:marTop w:val="0"/>
          <w:marBottom w:val="0"/>
          <w:divBdr>
            <w:top w:val="none" w:sz="0" w:space="0" w:color="auto"/>
            <w:left w:val="none" w:sz="0" w:space="0" w:color="auto"/>
            <w:bottom w:val="none" w:sz="0" w:space="0" w:color="auto"/>
            <w:right w:val="none" w:sz="0" w:space="0" w:color="auto"/>
          </w:divBdr>
        </w:div>
        <w:div w:id="563878797">
          <w:marLeft w:val="0"/>
          <w:marRight w:val="0"/>
          <w:marTop w:val="0"/>
          <w:marBottom w:val="0"/>
          <w:divBdr>
            <w:top w:val="none" w:sz="0" w:space="0" w:color="auto"/>
            <w:left w:val="none" w:sz="0" w:space="0" w:color="auto"/>
            <w:bottom w:val="none" w:sz="0" w:space="0" w:color="auto"/>
            <w:right w:val="none" w:sz="0" w:space="0" w:color="auto"/>
          </w:divBdr>
        </w:div>
        <w:div w:id="150104134">
          <w:marLeft w:val="0"/>
          <w:marRight w:val="0"/>
          <w:marTop w:val="0"/>
          <w:marBottom w:val="0"/>
          <w:divBdr>
            <w:top w:val="none" w:sz="0" w:space="0" w:color="auto"/>
            <w:left w:val="none" w:sz="0" w:space="0" w:color="auto"/>
            <w:bottom w:val="none" w:sz="0" w:space="0" w:color="auto"/>
            <w:right w:val="none" w:sz="0" w:space="0" w:color="auto"/>
          </w:divBdr>
        </w:div>
        <w:div w:id="1655639638">
          <w:marLeft w:val="0"/>
          <w:marRight w:val="0"/>
          <w:marTop w:val="0"/>
          <w:marBottom w:val="0"/>
          <w:divBdr>
            <w:top w:val="none" w:sz="0" w:space="0" w:color="auto"/>
            <w:left w:val="none" w:sz="0" w:space="0" w:color="auto"/>
            <w:bottom w:val="none" w:sz="0" w:space="0" w:color="auto"/>
            <w:right w:val="none" w:sz="0" w:space="0" w:color="auto"/>
          </w:divBdr>
        </w:div>
        <w:div w:id="163395043">
          <w:marLeft w:val="0"/>
          <w:marRight w:val="0"/>
          <w:marTop w:val="0"/>
          <w:marBottom w:val="0"/>
          <w:divBdr>
            <w:top w:val="none" w:sz="0" w:space="0" w:color="auto"/>
            <w:left w:val="none" w:sz="0" w:space="0" w:color="auto"/>
            <w:bottom w:val="none" w:sz="0" w:space="0" w:color="auto"/>
            <w:right w:val="none" w:sz="0" w:space="0" w:color="auto"/>
          </w:divBdr>
        </w:div>
        <w:div w:id="1528713005">
          <w:marLeft w:val="0"/>
          <w:marRight w:val="0"/>
          <w:marTop w:val="0"/>
          <w:marBottom w:val="0"/>
          <w:divBdr>
            <w:top w:val="none" w:sz="0" w:space="0" w:color="auto"/>
            <w:left w:val="none" w:sz="0" w:space="0" w:color="auto"/>
            <w:bottom w:val="none" w:sz="0" w:space="0" w:color="auto"/>
            <w:right w:val="none" w:sz="0" w:space="0" w:color="auto"/>
          </w:divBdr>
        </w:div>
        <w:div w:id="26879052">
          <w:marLeft w:val="0"/>
          <w:marRight w:val="0"/>
          <w:marTop w:val="0"/>
          <w:marBottom w:val="0"/>
          <w:divBdr>
            <w:top w:val="none" w:sz="0" w:space="0" w:color="auto"/>
            <w:left w:val="none" w:sz="0" w:space="0" w:color="auto"/>
            <w:bottom w:val="none" w:sz="0" w:space="0" w:color="auto"/>
            <w:right w:val="none" w:sz="0" w:space="0" w:color="auto"/>
          </w:divBdr>
        </w:div>
        <w:div w:id="2087678580">
          <w:marLeft w:val="0"/>
          <w:marRight w:val="0"/>
          <w:marTop w:val="0"/>
          <w:marBottom w:val="0"/>
          <w:divBdr>
            <w:top w:val="none" w:sz="0" w:space="0" w:color="auto"/>
            <w:left w:val="none" w:sz="0" w:space="0" w:color="auto"/>
            <w:bottom w:val="none" w:sz="0" w:space="0" w:color="auto"/>
            <w:right w:val="none" w:sz="0" w:space="0" w:color="auto"/>
          </w:divBdr>
        </w:div>
        <w:div w:id="49041158">
          <w:marLeft w:val="0"/>
          <w:marRight w:val="0"/>
          <w:marTop w:val="0"/>
          <w:marBottom w:val="0"/>
          <w:divBdr>
            <w:top w:val="none" w:sz="0" w:space="0" w:color="auto"/>
            <w:left w:val="none" w:sz="0" w:space="0" w:color="auto"/>
            <w:bottom w:val="none" w:sz="0" w:space="0" w:color="auto"/>
            <w:right w:val="none" w:sz="0" w:space="0" w:color="auto"/>
          </w:divBdr>
        </w:div>
        <w:div w:id="716660589">
          <w:marLeft w:val="0"/>
          <w:marRight w:val="0"/>
          <w:marTop w:val="0"/>
          <w:marBottom w:val="0"/>
          <w:divBdr>
            <w:top w:val="none" w:sz="0" w:space="0" w:color="auto"/>
            <w:left w:val="none" w:sz="0" w:space="0" w:color="auto"/>
            <w:bottom w:val="none" w:sz="0" w:space="0" w:color="auto"/>
            <w:right w:val="none" w:sz="0" w:space="0" w:color="auto"/>
          </w:divBdr>
        </w:div>
        <w:div w:id="189996081">
          <w:marLeft w:val="0"/>
          <w:marRight w:val="0"/>
          <w:marTop w:val="0"/>
          <w:marBottom w:val="0"/>
          <w:divBdr>
            <w:top w:val="none" w:sz="0" w:space="0" w:color="auto"/>
            <w:left w:val="none" w:sz="0" w:space="0" w:color="auto"/>
            <w:bottom w:val="none" w:sz="0" w:space="0" w:color="auto"/>
            <w:right w:val="none" w:sz="0" w:space="0" w:color="auto"/>
          </w:divBdr>
        </w:div>
        <w:div w:id="386298997">
          <w:marLeft w:val="0"/>
          <w:marRight w:val="0"/>
          <w:marTop w:val="0"/>
          <w:marBottom w:val="0"/>
          <w:divBdr>
            <w:top w:val="none" w:sz="0" w:space="0" w:color="auto"/>
            <w:left w:val="none" w:sz="0" w:space="0" w:color="auto"/>
            <w:bottom w:val="none" w:sz="0" w:space="0" w:color="auto"/>
            <w:right w:val="none" w:sz="0" w:space="0" w:color="auto"/>
          </w:divBdr>
        </w:div>
        <w:div w:id="1469125386">
          <w:marLeft w:val="0"/>
          <w:marRight w:val="0"/>
          <w:marTop w:val="0"/>
          <w:marBottom w:val="0"/>
          <w:divBdr>
            <w:top w:val="none" w:sz="0" w:space="0" w:color="auto"/>
            <w:left w:val="none" w:sz="0" w:space="0" w:color="auto"/>
            <w:bottom w:val="none" w:sz="0" w:space="0" w:color="auto"/>
            <w:right w:val="none" w:sz="0" w:space="0" w:color="auto"/>
          </w:divBdr>
        </w:div>
        <w:div w:id="5450027">
          <w:marLeft w:val="0"/>
          <w:marRight w:val="0"/>
          <w:marTop w:val="0"/>
          <w:marBottom w:val="0"/>
          <w:divBdr>
            <w:top w:val="none" w:sz="0" w:space="0" w:color="auto"/>
            <w:left w:val="none" w:sz="0" w:space="0" w:color="auto"/>
            <w:bottom w:val="none" w:sz="0" w:space="0" w:color="auto"/>
            <w:right w:val="none" w:sz="0" w:space="0" w:color="auto"/>
          </w:divBdr>
        </w:div>
        <w:div w:id="1769420475">
          <w:marLeft w:val="0"/>
          <w:marRight w:val="0"/>
          <w:marTop w:val="0"/>
          <w:marBottom w:val="0"/>
          <w:divBdr>
            <w:top w:val="none" w:sz="0" w:space="0" w:color="auto"/>
            <w:left w:val="none" w:sz="0" w:space="0" w:color="auto"/>
            <w:bottom w:val="none" w:sz="0" w:space="0" w:color="auto"/>
            <w:right w:val="none" w:sz="0" w:space="0" w:color="auto"/>
          </w:divBdr>
        </w:div>
        <w:div w:id="1124428484">
          <w:marLeft w:val="0"/>
          <w:marRight w:val="0"/>
          <w:marTop w:val="0"/>
          <w:marBottom w:val="0"/>
          <w:divBdr>
            <w:top w:val="none" w:sz="0" w:space="0" w:color="auto"/>
            <w:left w:val="none" w:sz="0" w:space="0" w:color="auto"/>
            <w:bottom w:val="none" w:sz="0" w:space="0" w:color="auto"/>
            <w:right w:val="none" w:sz="0" w:space="0" w:color="auto"/>
          </w:divBdr>
        </w:div>
        <w:div w:id="242685794">
          <w:marLeft w:val="0"/>
          <w:marRight w:val="0"/>
          <w:marTop w:val="0"/>
          <w:marBottom w:val="0"/>
          <w:divBdr>
            <w:top w:val="none" w:sz="0" w:space="0" w:color="auto"/>
            <w:left w:val="none" w:sz="0" w:space="0" w:color="auto"/>
            <w:bottom w:val="none" w:sz="0" w:space="0" w:color="auto"/>
            <w:right w:val="none" w:sz="0" w:space="0" w:color="auto"/>
          </w:divBdr>
        </w:div>
        <w:div w:id="23162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gantschnigg@web.de"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jugend-und-bildung.de/files/616/Mindestlohn.jpg"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ektrum.de/lexikon/geographie/sektorenwandel/7165"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ImageMaster</dc:creator>
  <cp:keywords/>
  <dc:description/>
  <cp:lastModifiedBy>Monika Andraschko</cp:lastModifiedBy>
  <cp:revision>3</cp:revision>
  <cp:lastPrinted>2015-01-24T10:56:00Z</cp:lastPrinted>
  <dcterms:created xsi:type="dcterms:W3CDTF">2015-04-08T14:18:00Z</dcterms:created>
  <dcterms:modified xsi:type="dcterms:W3CDTF">2015-04-09T08:53:00Z</dcterms:modified>
</cp:coreProperties>
</file>