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CF" w:rsidRPr="00D20CF7" w:rsidRDefault="00ED50CF" w:rsidP="00ED50CF">
      <w:pPr>
        <w:pStyle w:val="Listenabsatz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kern w:val="36"/>
          <w:sz w:val="32"/>
          <w:szCs w:val="24"/>
          <w:lang w:val="de-DE" w:eastAsia="en-GB"/>
        </w:rPr>
      </w:pPr>
      <w:r w:rsidRPr="00D20CF7">
        <w:rPr>
          <w:rFonts w:asciiTheme="majorHAnsi" w:eastAsia="Times New Roman" w:hAnsiTheme="majorHAnsi" w:cs="Times New Roman"/>
          <w:b/>
          <w:bCs/>
          <w:kern w:val="36"/>
          <w:sz w:val="32"/>
          <w:szCs w:val="24"/>
          <w:lang w:val="de-DE" w:eastAsia="en-GB"/>
        </w:rPr>
        <w:t>M1</w:t>
      </w:r>
    </w:p>
    <w:p w:rsidR="00ED50CF" w:rsidRPr="0086552A" w:rsidRDefault="00ED50CF" w:rsidP="00ED50CF">
      <w:pPr>
        <w:pStyle w:val="Listenabsatz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</w:pPr>
      <w:r w:rsidRPr="0086552A">
        <w:rPr>
          <w:rFonts w:asciiTheme="majorHAnsi" w:eastAsia="Times New Roman" w:hAnsiTheme="majorHAnsi" w:cs="Times New Roman"/>
          <w:b/>
          <w:bCs/>
          <w:sz w:val="28"/>
          <w:szCs w:val="24"/>
          <w:lang w:val="de-DE" w:eastAsia="en-GB"/>
        </w:rPr>
        <w:t>Sektorenwandel</w:t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t>, beschreibt die im Verlauf der Entwicklung erfolgende Bedeutungsverschiebung der Wirtschaftssektoren. In gering entwickelten Volkswirtschaften dominiert die Landwirtschaft (</w:t>
      </w:r>
      <w:r w:rsidRPr="0086552A">
        <w:rPr>
          <w:rFonts w:asciiTheme="majorHAnsi" w:eastAsia="Times New Roman" w:hAnsiTheme="majorHAnsi" w:cs="Times New Roman"/>
          <w:i/>
          <w:iCs/>
          <w:sz w:val="28"/>
          <w:szCs w:val="24"/>
          <w:lang w:val="de-DE" w:eastAsia="en-GB"/>
        </w:rPr>
        <w:t>Agrargesellschaft</w:t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t xml:space="preserve"> mit einem Beschäftigtenanteil von ca. 80%). Im weiteren Entwicklungsverlauf gewinnt zuerst die Industrie (</w:t>
      </w:r>
      <w:r w:rsidRPr="0086552A">
        <w:rPr>
          <w:rFonts w:asciiTheme="majorHAnsi" w:eastAsia="Times New Roman" w:hAnsiTheme="majorHAnsi" w:cs="Times New Roman"/>
          <w:i/>
          <w:iCs/>
          <w:sz w:val="28"/>
          <w:szCs w:val="24"/>
          <w:lang w:val="de-DE" w:eastAsia="en-GB"/>
        </w:rPr>
        <w:t>Industriegesellschaft</w:t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t xml:space="preserve"> mit rund 50 % Beschäftigtenanteil der Industrie), später der Dienstleistungssektor (</w:t>
      </w:r>
      <w:r w:rsidRPr="0086552A">
        <w:rPr>
          <w:rFonts w:asciiTheme="majorHAnsi" w:eastAsia="Times New Roman" w:hAnsiTheme="majorHAnsi" w:cs="Times New Roman"/>
          <w:i/>
          <w:iCs/>
          <w:sz w:val="28"/>
          <w:szCs w:val="24"/>
          <w:lang w:val="de-DE" w:eastAsia="en-GB"/>
        </w:rPr>
        <w:t>Dienstleistungsgesellschaft</w:t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t xml:space="preserve"> mit über 60% Beschäftigtenanteil) an Bedeutung, während auf die Landwirtschaft nur noch unter 5 % entfallen(Sektorentheorie). </w:t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br/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br/>
        <w:t xml:space="preserve">Der Sektorenwandel in Deutschland zeigt die langfristige Veränderung der Beschäftigtenanteile der Wirtschaftssektoren entsprechend der Sektorentheorie. Im Deutschen Reich waren 1882 42,2 % der Beschäftigten in der Landwirtschaft tätig, während auf das Produzierende Gewerbe nur 35,6 % und auf Dienstleistungen nur 22,2 % entfielen. Im Verlauf der Industrialisierung gewann das Produzierende Gewerbe immer mehr an Bedeutung und erreichte den maximalen Beschäftigtenanteil 1970 mit 48,9 % (BRD). Seitdem verringert sich die Zahl der Industriebeschäftigten, während sich die Zahl der Erwerbstätigen im Dienstleistungsbereich kontinuierlich erhöht (1997: 64,5 %). </w:t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br/>
      </w:r>
      <w:r w:rsidRPr="0086552A">
        <w:rPr>
          <w:rFonts w:asciiTheme="majorHAnsi" w:eastAsia="Times New Roman" w:hAnsiTheme="majorHAnsi" w:cs="Times New Roman"/>
          <w:sz w:val="28"/>
          <w:szCs w:val="24"/>
          <w:lang w:val="de-DE" w:eastAsia="en-GB"/>
        </w:rPr>
        <w:br/>
        <w:t>Dieser Sektorenwandel erfolgte in West-Deutschland stetig. In der DDR hatte dagegen die materielle Güterproduktion in Landwirtschaft und Industrie gegenüber Dienstleistungen Vorrang; Ende der 1980er-Jahre waren dort weniger als 40 % der Beschäftigten im Dienstleistungsbereich tätig. Nach der Wiedervereinigung kam es zu einem starken Arbeitsplatzabbau in Industrie und Landwirtschaft und durch zahlreiche Unternehmensgründungen zu einem starken Zuwachs bei Dienstleistungen.</w:t>
      </w:r>
    </w:p>
    <w:p w:rsidR="00ED50CF" w:rsidRPr="0086552A" w:rsidRDefault="00ED50CF" w:rsidP="00ED50CF">
      <w:pPr>
        <w:pStyle w:val="Listenabsatz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de-DE" w:eastAsia="en-GB"/>
        </w:rPr>
      </w:pPr>
    </w:p>
    <w:p w:rsidR="00ED50CF" w:rsidRPr="0086552A" w:rsidRDefault="00ED50CF" w:rsidP="00ED50CF">
      <w:pPr>
        <w:pStyle w:val="Listenabsatz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de-DE" w:eastAsia="en-GB"/>
        </w:rPr>
      </w:pPr>
      <w:r w:rsidRPr="0086552A">
        <w:rPr>
          <w:rFonts w:asciiTheme="majorHAnsi" w:eastAsia="Times New Roman" w:hAnsiTheme="majorHAnsi" w:cs="Times New Roman"/>
          <w:sz w:val="24"/>
          <w:szCs w:val="24"/>
          <w:u w:val="single"/>
          <w:lang w:val="de-DE" w:eastAsia="en-GB"/>
        </w:rPr>
        <w:t>Quelle:</w:t>
      </w:r>
      <w:r w:rsidRPr="0086552A">
        <w:rPr>
          <w:rFonts w:asciiTheme="majorHAnsi" w:eastAsia="Times New Roman" w:hAnsiTheme="majorHAnsi" w:cs="Times New Roman"/>
          <w:sz w:val="24"/>
          <w:szCs w:val="24"/>
          <w:lang w:val="de-DE" w:eastAsia="en-GB"/>
        </w:rPr>
        <w:t xml:space="preserve"> </w:t>
      </w:r>
      <w:r w:rsidRPr="0086552A">
        <w:rPr>
          <w:rFonts w:asciiTheme="majorHAnsi" w:hAnsiTheme="majorHAnsi"/>
          <w:iCs/>
          <w:sz w:val="24"/>
          <w:szCs w:val="24"/>
          <w:lang w:val="de-DE"/>
        </w:rPr>
        <w:t>Copyright 2001 Spektrum Akademischer Verlag, Heidelberg</w:t>
      </w:r>
      <w:r w:rsidRPr="0086552A">
        <w:rPr>
          <w:rFonts w:asciiTheme="majorHAnsi" w:hAnsiTheme="majorHAnsi"/>
          <w:i/>
          <w:iCs/>
          <w:sz w:val="24"/>
          <w:szCs w:val="24"/>
          <w:lang w:val="de-DE"/>
        </w:rPr>
        <w:t xml:space="preserve"> </w:t>
      </w:r>
      <w:hyperlink r:id="rId5" w:history="1">
        <w:r w:rsidRPr="0086552A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de-DE" w:eastAsia="en-GB"/>
          </w:rPr>
          <w:t>http://www.spektrum.de/lexikon/geographie/sektorenwandel/7165</w:t>
        </w:r>
      </w:hyperlink>
      <w:r w:rsidRPr="0086552A">
        <w:rPr>
          <w:rFonts w:asciiTheme="majorHAnsi" w:eastAsia="Times New Roman" w:hAnsiTheme="majorHAnsi" w:cs="Times New Roman"/>
          <w:sz w:val="24"/>
          <w:szCs w:val="24"/>
          <w:lang w:val="de-DE" w:eastAsia="en-GB"/>
        </w:rPr>
        <w:t xml:space="preserve"> (Zugriff. 11.01.2015) </w:t>
      </w:r>
    </w:p>
    <w:p w:rsidR="00ED50CF" w:rsidRDefault="00ED50CF" w:rsidP="00ED50CF">
      <w:pPr>
        <w:pStyle w:val="Listenabsatz"/>
        <w:jc w:val="both"/>
        <w:rPr>
          <w:rFonts w:asciiTheme="majorHAnsi" w:hAnsiTheme="majorHAnsi"/>
          <w:b/>
          <w:sz w:val="24"/>
          <w:szCs w:val="24"/>
          <w:lang w:val="de-DE"/>
        </w:rPr>
      </w:pPr>
      <w:bookmarkStart w:id="0" w:name="_GoBack"/>
      <w:bookmarkEnd w:id="0"/>
    </w:p>
    <w:sectPr w:rsidR="00ED50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CB"/>
    <w:rsid w:val="00547FCB"/>
    <w:rsid w:val="00833EC0"/>
    <w:rsid w:val="009C010A"/>
    <w:rsid w:val="00D91BFE"/>
    <w:rsid w:val="00E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50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0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50C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50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0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50C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ktrum.de/lexikon/geographie/sektorenwandel/7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ImageMaster</dc:creator>
  <cp:lastModifiedBy>Monika Andraschko</cp:lastModifiedBy>
  <cp:revision>2</cp:revision>
  <dcterms:created xsi:type="dcterms:W3CDTF">2015-04-09T08:49:00Z</dcterms:created>
  <dcterms:modified xsi:type="dcterms:W3CDTF">2015-04-09T08:49:00Z</dcterms:modified>
</cp:coreProperties>
</file>